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21E90" w14:textId="2CF199D7" w:rsidR="00611612" w:rsidRDefault="00C24802" w:rsidP="00142958">
      <w:pPr>
        <w:jc w:val="center"/>
        <w:rPr>
          <w:rFonts w:ascii="Century Gothic" w:eastAsia="Calibri" w:hAnsi="Century Gothic" w:cs="Calibri"/>
          <w:sz w:val="32"/>
          <w:szCs w:val="32"/>
        </w:rPr>
      </w:pPr>
      <w:r>
        <w:rPr>
          <w:rFonts w:ascii="Century Gothic" w:eastAsia="Calibri" w:hAnsi="Century Gothic" w:cs="Calibri"/>
          <w:sz w:val="32"/>
          <w:szCs w:val="32"/>
        </w:rPr>
        <w:t xml:space="preserve">Y3 </w:t>
      </w:r>
      <w:r w:rsidR="00142958">
        <w:rPr>
          <w:rFonts w:ascii="Century Gothic" w:eastAsia="Calibri" w:hAnsi="Century Gothic" w:cs="Calibri"/>
          <w:sz w:val="32"/>
          <w:szCs w:val="32"/>
        </w:rPr>
        <w:t>ENGLISH Subject Overview 202</w:t>
      </w:r>
      <w:r w:rsidR="000B28B4">
        <w:rPr>
          <w:rFonts w:ascii="Century Gothic" w:eastAsia="Calibri" w:hAnsi="Century Gothic" w:cs="Calibri"/>
          <w:sz w:val="32"/>
          <w:szCs w:val="32"/>
        </w:rPr>
        <w:t>4</w:t>
      </w:r>
      <w:r w:rsidR="00142958">
        <w:rPr>
          <w:rFonts w:ascii="Century Gothic" w:eastAsia="Calibri" w:hAnsi="Century Gothic" w:cs="Calibri"/>
          <w:sz w:val="32"/>
          <w:szCs w:val="32"/>
        </w:rPr>
        <w:t>-202</w:t>
      </w:r>
      <w:r w:rsidR="000B28B4">
        <w:rPr>
          <w:rFonts w:ascii="Century Gothic" w:eastAsia="Calibri" w:hAnsi="Century Gothic" w:cs="Calibri"/>
          <w:sz w:val="32"/>
          <w:szCs w:val="32"/>
        </w:rPr>
        <w:t>5</w:t>
      </w:r>
    </w:p>
    <w:p w14:paraId="50F77CDE" w14:textId="77777777" w:rsidR="00142958" w:rsidRDefault="00142958" w:rsidP="00142958">
      <w:pPr>
        <w:jc w:val="center"/>
        <w:rPr>
          <w:rFonts w:ascii="Century Gothic" w:eastAsia="Calibri" w:hAnsi="Century Gothic" w:cs="Calibri"/>
          <w:sz w:val="32"/>
          <w:szCs w:val="32"/>
        </w:rPr>
      </w:pPr>
    </w:p>
    <w:tbl>
      <w:tblPr>
        <w:tblStyle w:val="TableGrid"/>
        <w:tblW w:w="153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27"/>
        <w:gridCol w:w="2584"/>
        <w:gridCol w:w="2137"/>
        <w:gridCol w:w="2407"/>
        <w:gridCol w:w="2265"/>
        <w:gridCol w:w="2263"/>
        <w:gridCol w:w="2126"/>
      </w:tblGrid>
      <w:tr w:rsidR="00221B66" w14:paraId="2651EC86" w14:textId="77777777" w:rsidTr="00B9025A">
        <w:tc>
          <w:tcPr>
            <w:tcW w:w="15309" w:type="dxa"/>
            <w:gridSpan w:val="7"/>
          </w:tcPr>
          <w:p w14:paraId="403E04FB" w14:textId="77777777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</w:tr>
      <w:tr w:rsidR="00221B66" w14:paraId="02F43EEC" w14:textId="77777777" w:rsidTr="00221B66">
        <w:tc>
          <w:tcPr>
            <w:tcW w:w="15309" w:type="dxa"/>
            <w:gridSpan w:val="7"/>
            <w:shd w:val="clear" w:color="auto" w:fill="D9D9D9" w:themeFill="background1" w:themeFillShade="D9"/>
          </w:tcPr>
          <w:p w14:paraId="5DE05A47" w14:textId="45A9FA3B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YEAR 3</w:t>
            </w:r>
          </w:p>
        </w:tc>
      </w:tr>
      <w:tr w:rsidR="00221B66" w14:paraId="31EE4FB3" w14:textId="77777777" w:rsidTr="001C1D96">
        <w:tc>
          <w:tcPr>
            <w:tcW w:w="15309" w:type="dxa"/>
            <w:gridSpan w:val="7"/>
          </w:tcPr>
          <w:p w14:paraId="2F2B79D9" w14:textId="007BD65A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</w:rPr>
              <w:t>KEY</w:t>
            </w:r>
            <w:r w:rsidRPr="00816349">
              <w:rPr>
                <w:rFonts w:ascii="Century Gothic" w:eastAsia="Calibri" w:hAnsi="Century Gothic" w:cs="Calibri"/>
              </w:rPr>
              <w:t xml:space="preserve">        </w:t>
            </w:r>
            <w:r>
              <w:rPr>
                <w:rFonts w:ascii="Century Gothic" w:eastAsia="Calibri" w:hAnsi="Century Gothic" w:cs="Calibri"/>
              </w:rPr>
              <w:t xml:space="preserve">    </w:t>
            </w:r>
            <w:r w:rsidRPr="00816349">
              <w:rPr>
                <w:rFonts w:ascii="Century Gothic" w:eastAsia="Calibri" w:hAnsi="Century Gothic" w:cs="Calibri"/>
              </w:rPr>
              <w:t xml:space="preserve"> </w:t>
            </w:r>
            <w:r w:rsidRPr="00816349">
              <w:rPr>
                <w:rFonts w:ascii="Century Gothic" w:eastAsia="Calibri" w:hAnsi="Century Gothic" w:cs="Calibri"/>
                <w:highlight w:val="cyan"/>
              </w:rPr>
              <w:t>writing to entertain</w:t>
            </w:r>
            <w:r w:rsidRPr="00816349">
              <w:rPr>
                <w:rFonts w:ascii="Century Gothic" w:eastAsia="Calibri" w:hAnsi="Century Gothic" w:cs="Calibri"/>
              </w:rPr>
              <w:t xml:space="preserve">  </w:t>
            </w:r>
            <w:r>
              <w:rPr>
                <w:rFonts w:ascii="Century Gothic" w:eastAsia="Calibri" w:hAnsi="Century Gothic" w:cs="Calibri"/>
              </w:rPr>
              <w:t xml:space="preserve">         </w:t>
            </w:r>
            <w:r w:rsidRPr="00816349">
              <w:rPr>
                <w:rFonts w:ascii="Century Gothic" w:eastAsia="Calibri" w:hAnsi="Century Gothic" w:cs="Calibri"/>
              </w:rPr>
              <w:t xml:space="preserve"> </w:t>
            </w:r>
            <w:r w:rsidRPr="00816349">
              <w:rPr>
                <w:rFonts w:ascii="Century Gothic" w:eastAsia="Calibri" w:hAnsi="Century Gothic" w:cs="Calibri"/>
                <w:highlight w:val="magenta"/>
              </w:rPr>
              <w:t>writing to inform</w:t>
            </w:r>
            <w:r w:rsidRPr="00816349">
              <w:rPr>
                <w:rFonts w:ascii="Century Gothic" w:eastAsia="Calibri" w:hAnsi="Century Gothic" w:cs="Calibri"/>
              </w:rPr>
              <w:t xml:space="preserve">   </w:t>
            </w:r>
            <w:r>
              <w:rPr>
                <w:rFonts w:ascii="Century Gothic" w:eastAsia="Calibri" w:hAnsi="Century Gothic" w:cs="Calibri"/>
              </w:rPr>
              <w:t xml:space="preserve">         </w:t>
            </w:r>
            <w:r w:rsidRPr="00816349">
              <w:rPr>
                <w:rFonts w:ascii="Century Gothic" w:eastAsia="Calibri" w:hAnsi="Century Gothic" w:cs="Calibri"/>
              </w:rPr>
              <w:t xml:space="preserve"> </w:t>
            </w:r>
            <w:r w:rsidRPr="00816349">
              <w:rPr>
                <w:rFonts w:ascii="Century Gothic" w:eastAsia="Calibri" w:hAnsi="Century Gothic" w:cs="Calibri"/>
                <w:highlight w:val="yellow"/>
              </w:rPr>
              <w:t>writing to persuade</w:t>
            </w:r>
            <w:r w:rsidRPr="00816349">
              <w:rPr>
                <w:rFonts w:ascii="Century Gothic" w:eastAsia="Calibri" w:hAnsi="Century Gothic" w:cs="Calibri"/>
              </w:rPr>
              <w:t xml:space="preserve">  </w:t>
            </w:r>
            <w:r>
              <w:rPr>
                <w:rFonts w:ascii="Century Gothic" w:eastAsia="Calibri" w:hAnsi="Century Gothic" w:cs="Calibri"/>
              </w:rPr>
              <w:t xml:space="preserve">          </w:t>
            </w:r>
            <w:r w:rsidRPr="00816349">
              <w:rPr>
                <w:rFonts w:ascii="Century Gothic" w:eastAsia="Calibri" w:hAnsi="Century Gothic" w:cs="Calibri"/>
              </w:rPr>
              <w:t xml:space="preserve">  </w:t>
            </w:r>
            <w:r w:rsidRPr="00816349">
              <w:rPr>
                <w:rFonts w:ascii="Century Gothic" w:eastAsia="Calibri" w:hAnsi="Century Gothic" w:cs="Calibri"/>
                <w:highlight w:val="lightGray"/>
              </w:rPr>
              <w:t>writing to discuss</w:t>
            </w:r>
          </w:p>
        </w:tc>
      </w:tr>
      <w:tr w:rsidR="00221B66" w14:paraId="70218132" w14:textId="77777777" w:rsidTr="00221B66">
        <w:tc>
          <w:tcPr>
            <w:tcW w:w="15309" w:type="dxa"/>
            <w:gridSpan w:val="7"/>
            <w:shd w:val="clear" w:color="auto" w:fill="auto"/>
          </w:tcPr>
          <w:p w14:paraId="66F56B47" w14:textId="07BBAB5E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</w:tr>
      <w:tr w:rsidR="00221B66" w14:paraId="584B8309" w14:textId="77777777" w:rsidTr="00B936D1">
        <w:tc>
          <w:tcPr>
            <w:tcW w:w="1527" w:type="dxa"/>
            <w:shd w:val="clear" w:color="auto" w:fill="00B050"/>
          </w:tcPr>
          <w:p w14:paraId="6001F2B1" w14:textId="77777777" w:rsidR="00221B66" w:rsidRDefault="00221B66" w:rsidP="00221B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sz w:val="20"/>
                <w:szCs w:val="20"/>
              </w:rPr>
            </w:pPr>
          </w:p>
        </w:tc>
        <w:tc>
          <w:tcPr>
            <w:tcW w:w="2584" w:type="dxa"/>
            <w:shd w:val="clear" w:color="auto" w:fill="00B050"/>
          </w:tcPr>
          <w:p w14:paraId="45C86770" w14:textId="15F4AFF7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137" w:type="dxa"/>
            <w:shd w:val="clear" w:color="auto" w:fill="00B050"/>
          </w:tcPr>
          <w:p w14:paraId="3435062F" w14:textId="670F43D6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407" w:type="dxa"/>
            <w:shd w:val="clear" w:color="auto" w:fill="00B050"/>
          </w:tcPr>
          <w:p w14:paraId="713B1263" w14:textId="4FAA4FEB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65" w:type="dxa"/>
            <w:shd w:val="clear" w:color="auto" w:fill="00B050"/>
          </w:tcPr>
          <w:p w14:paraId="023D4D97" w14:textId="53C8C8C8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263" w:type="dxa"/>
            <w:shd w:val="clear" w:color="auto" w:fill="00B050"/>
          </w:tcPr>
          <w:p w14:paraId="04D64372" w14:textId="58CB7566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126" w:type="dxa"/>
            <w:shd w:val="clear" w:color="auto" w:fill="00B050"/>
          </w:tcPr>
          <w:p w14:paraId="2AE618A0" w14:textId="1063B49B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Summer 2</w:t>
            </w:r>
          </w:p>
        </w:tc>
      </w:tr>
      <w:tr w:rsidR="00221B66" w14:paraId="1911AFD3" w14:textId="77777777" w:rsidTr="00B936D1">
        <w:tc>
          <w:tcPr>
            <w:tcW w:w="1527" w:type="dxa"/>
            <w:shd w:val="clear" w:color="auto" w:fill="00B050"/>
          </w:tcPr>
          <w:p w14:paraId="0B2259A4" w14:textId="58B6D6F9" w:rsidR="00221B66" w:rsidRPr="00221B66" w:rsidRDefault="00221B66" w:rsidP="00221B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Writing Outcomes</w:t>
            </w:r>
          </w:p>
        </w:tc>
        <w:tc>
          <w:tcPr>
            <w:tcW w:w="2584" w:type="dxa"/>
          </w:tcPr>
          <w:p w14:paraId="2EC8F0C5" w14:textId="11AD9646" w:rsidR="00BC412E" w:rsidRPr="0036225F" w:rsidRDefault="00C34408" w:rsidP="00BC412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yellow"/>
              </w:rPr>
              <w:t>Persuade someone to read</w:t>
            </w:r>
            <w:r w:rsidR="00BC412E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yellow"/>
              </w:rPr>
              <w:t xml:space="preserve"> ‘The Forgiveness Garden’.</w:t>
            </w:r>
          </w:p>
          <w:p w14:paraId="6DC98510" w14:textId="77777777" w:rsidR="00BC412E" w:rsidRPr="0036225F" w:rsidRDefault="00BC412E" w:rsidP="00BC412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</w:rPr>
              <w:t>Write a non-fiction text on ‘The Battle of Bosworth’.</w:t>
            </w:r>
          </w:p>
          <w:p w14:paraId="6702AC4C" w14:textId="1C244A8B" w:rsidR="00BC412E" w:rsidRPr="0036225F" w:rsidRDefault="00946ADA" w:rsidP="00BC412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lightGray"/>
              </w:rPr>
              <w:t>Discuss how</w:t>
            </w:r>
            <w:r w:rsidR="00BC412E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lightGray"/>
              </w:rPr>
              <w:t xml:space="preserve"> Jack and Jill nursery rhyme </w:t>
            </w: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lightGray"/>
              </w:rPr>
              <w:t xml:space="preserve">is </w:t>
            </w:r>
            <w:proofErr w:type="gramStart"/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lightGray"/>
              </w:rPr>
              <w:t xml:space="preserve">similar </w:t>
            </w:r>
            <w:r w:rsidR="00BC412E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lightGray"/>
              </w:rPr>
              <w:t>to</w:t>
            </w:r>
            <w:proofErr w:type="gramEnd"/>
            <w:r w:rsidR="00BC412E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lightGray"/>
              </w:rPr>
              <w:t xml:space="preserve"> </w:t>
            </w:r>
            <w:proofErr w:type="spellStart"/>
            <w:r w:rsidR="00BC412E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lightGray"/>
              </w:rPr>
              <w:t>Humpty</w:t>
            </w:r>
            <w:proofErr w:type="spellEnd"/>
            <w:r w:rsidR="00BC412E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lightGray"/>
              </w:rPr>
              <w:t xml:space="preserve"> Dumpty.</w:t>
            </w:r>
          </w:p>
          <w:p w14:paraId="6C98D89E" w14:textId="77777777" w:rsidR="00BC412E" w:rsidRPr="0036225F" w:rsidRDefault="00BC412E" w:rsidP="00BC412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To retell part of ‘After the Fall’</w:t>
            </w:r>
          </w:p>
          <w:p w14:paraId="3EBB0CA6" w14:textId="77777777" w:rsidR="00BC412E" w:rsidRPr="0036225F" w:rsidRDefault="00BC412E" w:rsidP="00BC412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yellow"/>
              </w:rPr>
              <w:t>Write a letter to persuade someone to read the book ‘Journey’</w:t>
            </w:r>
            <w:proofErr w:type="gramStart"/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yellow"/>
              </w:rPr>
              <w:t>.</w:t>
            </w:r>
            <w:proofErr w:type="gramEnd"/>
          </w:p>
          <w:p w14:paraId="28E121D6" w14:textId="77777777" w:rsidR="00BC412E" w:rsidRPr="0036225F" w:rsidRDefault="00BC412E" w:rsidP="00BC412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To write the dialogue for the conversations the girl has with her family.</w:t>
            </w:r>
          </w:p>
          <w:p w14:paraId="5FDBC6F0" w14:textId="77777777" w:rsidR="00BC412E" w:rsidRPr="0036225F" w:rsidRDefault="00BC412E" w:rsidP="00BC412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To describe the setting that they go through the door to.</w:t>
            </w:r>
          </w:p>
          <w:p w14:paraId="3FD59469" w14:textId="0D6BC7DF" w:rsidR="00221B66" w:rsidRPr="0036225F" w:rsidRDefault="00BC412E" w:rsidP="00BC412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To write part of the story as the girl goes off the waterfall.</w:t>
            </w:r>
          </w:p>
        </w:tc>
        <w:tc>
          <w:tcPr>
            <w:tcW w:w="2137" w:type="dxa"/>
          </w:tcPr>
          <w:p w14:paraId="36ACF180" w14:textId="77777777" w:rsidR="003A722E" w:rsidRPr="0036225F" w:rsidRDefault="003A722E" w:rsidP="003A722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Describe Stig’s dump, using the senses.</w:t>
            </w:r>
          </w:p>
          <w:p w14:paraId="23B983CF" w14:textId="689049A7" w:rsidR="003A722E" w:rsidRPr="0036225F" w:rsidRDefault="00B35FF9" w:rsidP="003A722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D</w:t>
            </w:r>
            <w:r w:rsidR="003A722E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escribe the icy scene that Barney finds.</w:t>
            </w:r>
          </w:p>
          <w:p w14:paraId="1F025A8B" w14:textId="77777777" w:rsidR="003A722E" w:rsidRPr="0036225F" w:rsidRDefault="003A722E" w:rsidP="003A722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Write a dialogue between Barney and Stig.</w:t>
            </w:r>
          </w:p>
          <w:p w14:paraId="38583EC5" w14:textId="77777777" w:rsidR="003A722E" w:rsidRPr="0036225F" w:rsidRDefault="003A722E" w:rsidP="003A722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</w:rPr>
              <w:t>Write instructions on how Stig should brush his teeth (supported)</w:t>
            </w:r>
          </w:p>
          <w:p w14:paraId="2C6CCEDB" w14:textId="77777777" w:rsidR="003A722E" w:rsidRPr="0036225F" w:rsidRDefault="003A722E" w:rsidP="003A722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</w:rPr>
              <w:t>Write instructions for Stig to have a bath or shower.</w:t>
            </w:r>
          </w:p>
          <w:p w14:paraId="2F4C9126" w14:textId="554FC7D4" w:rsidR="008752E2" w:rsidRPr="0036225F" w:rsidRDefault="003A722E" w:rsidP="003A722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 xml:space="preserve">Write a diary entry </w:t>
            </w:r>
            <w:r w:rsidR="00B35FF9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for</w:t>
            </w: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 xml:space="preserve"> fall</w:t>
            </w:r>
            <w:r w:rsidR="00B35FF9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ing</w:t>
            </w: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 xml:space="preserve"> into </w:t>
            </w:r>
            <w:r w:rsidR="00B35FF9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 xml:space="preserve">the </w:t>
            </w: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 xml:space="preserve">stone age. </w:t>
            </w:r>
          </w:p>
          <w:p w14:paraId="7FAB63F2" w14:textId="68740418" w:rsidR="00221B66" w:rsidRPr="0036225F" w:rsidRDefault="003A722E" w:rsidP="003A722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Write a diary entry when</w:t>
            </w:r>
            <w:r w:rsidR="00B35FF9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 xml:space="preserve"> </w:t>
            </w: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hav</w:t>
            </w:r>
            <w:r w:rsidR="00B35FF9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ing</w:t>
            </w: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 xml:space="preserve"> fallen into the 21st century.</w:t>
            </w:r>
          </w:p>
        </w:tc>
        <w:tc>
          <w:tcPr>
            <w:tcW w:w="2407" w:type="dxa"/>
          </w:tcPr>
          <w:p w14:paraId="687B6C1D" w14:textId="7EF52EB0" w:rsidR="001B3B78" w:rsidRPr="0036225F" w:rsidRDefault="001B3B78" w:rsidP="00454C6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‘</w:t>
            </w:r>
            <w:r w:rsidR="00B35FF9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 xml:space="preserve">The </w:t>
            </w:r>
            <w:proofErr w:type="spellStart"/>
            <w:r w:rsidR="00B35FF9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Explore</w:t>
            </w: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’</w:t>
            </w:r>
            <w:r w:rsidR="00B35FF9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r</w:t>
            </w:r>
            <w:proofErr w:type="spellEnd"/>
          </w:p>
          <w:p w14:paraId="24B71D12" w14:textId="2497A400" w:rsidR="00454C6A" w:rsidRPr="0036225F" w:rsidRDefault="00454C6A" w:rsidP="00454C6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 xml:space="preserve">Write </w:t>
            </w:r>
            <w:proofErr w:type="gramStart"/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own</w:t>
            </w:r>
            <w:proofErr w:type="gramEnd"/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 xml:space="preserve"> version of the start to the story</w:t>
            </w:r>
          </w:p>
          <w:p w14:paraId="1FE30259" w14:textId="77777777" w:rsidR="00454C6A" w:rsidRPr="0036225F" w:rsidRDefault="00454C6A" w:rsidP="00454C6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</w:rPr>
              <w:t>Describe the river</w:t>
            </w:r>
          </w:p>
          <w:p w14:paraId="746AE2CD" w14:textId="7882E11D" w:rsidR="00454C6A" w:rsidRPr="0036225F" w:rsidRDefault="00454C6A" w:rsidP="00454C6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yellow"/>
              </w:rPr>
              <w:t>Persuade the rest of the children that they should leave the camp and get on the raft.</w:t>
            </w:r>
          </w:p>
          <w:p w14:paraId="438BDAFE" w14:textId="50C45B1B" w:rsidR="00454C6A" w:rsidRPr="0036225F" w:rsidRDefault="00454C6A" w:rsidP="00454C6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 xml:space="preserve">Write </w:t>
            </w:r>
            <w:r w:rsidR="001B3B78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 xml:space="preserve">a </w:t>
            </w: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dialogue about finding the river</w:t>
            </w:r>
          </w:p>
          <w:p w14:paraId="1CD5A467" w14:textId="77777777" w:rsidR="0097229C" w:rsidRPr="0036225F" w:rsidRDefault="0097229C" w:rsidP="00454C6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yellow"/>
              </w:rPr>
            </w:pPr>
          </w:p>
          <w:p w14:paraId="675D1A50" w14:textId="7BE52E24" w:rsidR="00454C6A" w:rsidRPr="0036225F" w:rsidRDefault="0097229C" w:rsidP="00454C6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lightGray"/>
              </w:rPr>
              <w:t xml:space="preserve">Discuss the reasons for and against </w:t>
            </w:r>
            <w:r w:rsidR="00454C6A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lightGray"/>
              </w:rPr>
              <w:t xml:space="preserve">building a </w:t>
            </w:r>
            <w:proofErr w:type="gramStart"/>
            <w:r w:rsidR="00454C6A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lightGray"/>
              </w:rPr>
              <w:t xml:space="preserve">raft </w:t>
            </w: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lightGray"/>
              </w:rPr>
              <w:t>.</w:t>
            </w:r>
            <w:proofErr w:type="gramEnd"/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</w:p>
          <w:p w14:paraId="7857E324" w14:textId="77777777" w:rsidR="0097229C" w:rsidRPr="0036225F" w:rsidRDefault="0097229C" w:rsidP="00454C6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</w:p>
          <w:p w14:paraId="79C7594F" w14:textId="17E7F360" w:rsidR="00454C6A" w:rsidRPr="0036225F" w:rsidRDefault="00454C6A" w:rsidP="00454C6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</w:rPr>
              <w:t>Write instructions on building a raft</w:t>
            </w:r>
            <w:r w:rsidR="001B3B78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</w:rPr>
              <w:t>.</w:t>
            </w:r>
          </w:p>
          <w:p w14:paraId="6FBA1B44" w14:textId="77777777" w:rsidR="00454C6A" w:rsidRPr="0036225F" w:rsidRDefault="00454C6A" w:rsidP="00454C6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</w:rPr>
              <w:t>Write instructions on how to survive in the rainforest</w:t>
            </w:r>
          </w:p>
          <w:p w14:paraId="6D263904" w14:textId="59261ABC" w:rsidR="00221B66" w:rsidRPr="0036225F" w:rsidRDefault="00221B66" w:rsidP="00454C6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</w:p>
        </w:tc>
        <w:tc>
          <w:tcPr>
            <w:tcW w:w="2265" w:type="dxa"/>
          </w:tcPr>
          <w:p w14:paraId="01B56FF4" w14:textId="77777777" w:rsidR="001A7823" w:rsidRPr="0036225F" w:rsidRDefault="001A7823" w:rsidP="001A7823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</w:rPr>
              <w:t>Describe the rainforest</w:t>
            </w:r>
          </w:p>
          <w:p w14:paraId="28949339" w14:textId="551E6F8E" w:rsidR="001A7823" w:rsidRPr="0036225F" w:rsidRDefault="00FA21E8" w:rsidP="001A7823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F</w:t>
            </w:r>
            <w:r w:rsidR="001A7823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eatures of a poem</w:t>
            </w:r>
          </w:p>
          <w:p w14:paraId="66E0B24C" w14:textId="21CAAE4D" w:rsidR="001A7823" w:rsidRPr="0036225F" w:rsidRDefault="001A7823" w:rsidP="001A7823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Use these features</w:t>
            </w:r>
            <w:r w:rsidR="00FA21E8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 xml:space="preserve"> to</w:t>
            </w: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 xml:space="preserve"> describe the animals given</w:t>
            </w:r>
          </w:p>
          <w:p w14:paraId="5524EE1E" w14:textId="77777777" w:rsidR="001A7823" w:rsidRPr="0036225F" w:rsidRDefault="001A7823" w:rsidP="001A7823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Write their own poem</w:t>
            </w:r>
          </w:p>
          <w:p w14:paraId="04CFCCF1" w14:textId="283DF2DD" w:rsidR="001A7823" w:rsidRPr="0036225F" w:rsidRDefault="001A7823" w:rsidP="001A7823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 xml:space="preserve">Use the pictures from ‘Du </w:t>
            </w:r>
            <w:proofErr w:type="spellStart"/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Iz</w:t>
            </w:r>
            <w:proofErr w:type="spellEnd"/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 xml:space="preserve"> Tak’ to</w:t>
            </w:r>
          </w:p>
          <w:p w14:paraId="6E664344" w14:textId="058BF4B5" w:rsidR="00221B66" w:rsidRPr="0036225F" w:rsidRDefault="00B8341C" w:rsidP="001A7823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w</w:t>
            </w:r>
            <w:r w:rsidR="001A7823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rite the story</w:t>
            </w: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.</w:t>
            </w:r>
          </w:p>
        </w:tc>
        <w:tc>
          <w:tcPr>
            <w:tcW w:w="2263" w:type="dxa"/>
          </w:tcPr>
          <w:p w14:paraId="07CBD2DC" w14:textId="77777777" w:rsidR="001B0EF1" w:rsidRPr="0036225F" w:rsidRDefault="001B0EF1" w:rsidP="001B0EF1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Newspaper article- The Tear thief has been reported being seen</w:t>
            </w:r>
          </w:p>
          <w:p w14:paraId="3164EF1B" w14:textId="77777777" w:rsidR="001B0EF1" w:rsidRPr="0036225F" w:rsidRDefault="001B0EF1" w:rsidP="001B0EF1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Describe which tears are in the Tear Thief’s sack</w:t>
            </w:r>
          </w:p>
          <w:p w14:paraId="0835A698" w14:textId="77777777" w:rsidR="001B0EF1" w:rsidRPr="0036225F" w:rsidRDefault="001B0EF1" w:rsidP="001B0EF1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Write your own beginning, middle and end of the story.</w:t>
            </w:r>
          </w:p>
          <w:p w14:paraId="0D44C926" w14:textId="77777777" w:rsidR="001B0EF1" w:rsidRPr="0036225F" w:rsidRDefault="001B0EF1" w:rsidP="001B0EF1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Write your own Tear Thief story based at the safari park</w:t>
            </w:r>
          </w:p>
          <w:p w14:paraId="69539E57" w14:textId="77777777" w:rsidR="00D457AE" w:rsidRPr="0036225F" w:rsidRDefault="00F63C7E" w:rsidP="001B0EF1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lightGray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lightGray"/>
              </w:rPr>
              <w:t>Amazing Grace by Mary Hoffman</w:t>
            </w:r>
          </w:p>
          <w:p w14:paraId="54339631" w14:textId="0CB81869" w:rsidR="00F63C7E" w:rsidRPr="0036225F" w:rsidRDefault="00D457AE" w:rsidP="001B0EF1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lightGray"/>
              </w:rPr>
              <w:t>Discuss</w:t>
            </w:r>
            <w:r w:rsidR="007E10B0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lightGray"/>
              </w:rPr>
              <w:t xml:space="preserve"> the reasons for and against Grace playing Peter Pan.</w:t>
            </w:r>
            <w:r w:rsidR="00F63C7E"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cr/>
            </w:r>
          </w:p>
          <w:p w14:paraId="642F686F" w14:textId="58CC7126" w:rsidR="00221B66" w:rsidRPr="0036225F" w:rsidRDefault="00221B66" w:rsidP="001B0EF1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5CDACF9" w14:textId="77777777" w:rsidR="001A7823" w:rsidRPr="0036225F" w:rsidRDefault="001A7823" w:rsidP="001A7823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</w:rPr>
              <w:t xml:space="preserve">Non- chronological report- on Paris </w:t>
            </w:r>
            <w:proofErr w:type="gramStart"/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</w:rPr>
              <w:t>( Rome</w:t>
            </w:r>
            <w:proofErr w:type="gramEnd"/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</w:rPr>
              <w:t>)</w:t>
            </w:r>
          </w:p>
          <w:p w14:paraId="7E71968F" w14:textId="77777777" w:rsidR="001A7823" w:rsidRPr="0036225F" w:rsidRDefault="001A7823" w:rsidP="001A7823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</w:rPr>
              <w:t>Write a diary for your trip to Houghton Park (The woodcutter’s diary)</w:t>
            </w:r>
          </w:p>
          <w:p w14:paraId="66A9DE70" w14:textId="77777777" w:rsidR="001A7823" w:rsidRPr="0036225F" w:rsidRDefault="001A7823" w:rsidP="001A7823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</w:rPr>
              <w:t>Write a non-chronological report on your school year</w:t>
            </w:r>
          </w:p>
          <w:p w14:paraId="1DC75D82" w14:textId="77777777" w:rsidR="001A7823" w:rsidRPr="0036225F" w:rsidRDefault="001A7823" w:rsidP="001A7823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</w:pPr>
            <w:r w:rsidRPr="0036225F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</w:rPr>
              <w:t>Write your own sound collector poem</w:t>
            </w:r>
          </w:p>
          <w:p w14:paraId="09C65759" w14:textId="27501D6F" w:rsidR="00221B66" w:rsidRPr="0036225F" w:rsidRDefault="00221B66" w:rsidP="001A7823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</w:p>
        </w:tc>
      </w:tr>
      <w:tr w:rsidR="00221B66" w14:paraId="62877FFD" w14:textId="77777777" w:rsidTr="00B936D1">
        <w:tc>
          <w:tcPr>
            <w:tcW w:w="1527" w:type="dxa"/>
            <w:shd w:val="clear" w:color="auto" w:fill="00B050"/>
          </w:tcPr>
          <w:p w14:paraId="6F8106E3" w14:textId="534A1295" w:rsidR="00221B66" w:rsidRPr="00221B66" w:rsidRDefault="00221B66" w:rsidP="00221B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 xml:space="preserve">Quality Stimulus </w:t>
            </w:r>
          </w:p>
        </w:tc>
        <w:tc>
          <w:tcPr>
            <w:tcW w:w="2584" w:type="dxa"/>
          </w:tcPr>
          <w:p w14:paraId="0C155EA2" w14:textId="77777777" w:rsidR="001F0A72" w:rsidRPr="00832F68" w:rsidRDefault="001F0A72" w:rsidP="001F0A7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832F68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After the fall- Dan Santat</w:t>
            </w:r>
          </w:p>
          <w:p w14:paraId="2ADC15FD" w14:textId="55DABF9D" w:rsidR="001F0A72" w:rsidRPr="00832F68" w:rsidRDefault="001F0A72" w:rsidP="001F0A7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832F68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Richard </w:t>
            </w:r>
            <w:r w:rsidR="00CD021D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III</w:t>
            </w:r>
            <w:r w:rsidRPr="00832F68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-</w:t>
            </w:r>
          </w:p>
          <w:p w14:paraId="58445A09" w14:textId="77777777" w:rsidR="001F0A72" w:rsidRPr="00832F68" w:rsidRDefault="001F0A72" w:rsidP="001F0A7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832F68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Forgiveness Garden- Lauren Thompson</w:t>
            </w:r>
          </w:p>
          <w:p w14:paraId="43F21FA3" w14:textId="513EDDEA" w:rsidR="00221B66" w:rsidRPr="00832F68" w:rsidRDefault="001F0A72" w:rsidP="001F0A7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832F68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Journey- Aaron Becker</w:t>
            </w:r>
          </w:p>
        </w:tc>
        <w:tc>
          <w:tcPr>
            <w:tcW w:w="2137" w:type="dxa"/>
          </w:tcPr>
          <w:p w14:paraId="10CFB050" w14:textId="77777777" w:rsidR="00D93EA6" w:rsidRPr="00832F68" w:rsidRDefault="00D93EA6" w:rsidP="00D93EA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832F68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Stig of the dump- Clive King</w:t>
            </w:r>
          </w:p>
          <w:p w14:paraId="3AB493A5" w14:textId="0AABB020" w:rsidR="00221B66" w:rsidRPr="00832F68" w:rsidRDefault="00D93EA6" w:rsidP="00D93EA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832F68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Stone Age Boy- Satoshi Kitamura</w:t>
            </w:r>
          </w:p>
        </w:tc>
        <w:tc>
          <w:tcPr>
            <w:tcW w:w="2407" w:type="dxa"/>
          </w:tcPr>
          <w:p w14:paraId="3C90FC34" w14:textId="563A9741" w:rsidR="00221B66" w:rsidRPr="00832F68" w:rsidRDefault="003B062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832F68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The Explorer- Katherine Rundell</w:t>
            </w:r>
          </w:p>
        </w:tc>
        <w:tc>
          <w:tcPr>
            <w:tcW w:w="2265" w:type="dxa"/>
          </w:tcPr>
          <w:p w14:paraId="3489958D" w14:textId="60AC1407" w:rsidR="007A5927" w:rsidRPr="00832F68" w:rsidRDefault="007A5927" w:rsidP="007A592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832F68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Storm in a rainforest poem-</w:t>
            </w:r>
          </w:p>
          <w:p w14:paraId="1D3B0669" w14:textId="77777777" w:rsidR="007A5927" w:rsidRPr="00832F68" w:rsidRDefault="007A5927" w:rsidP="007A592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832F68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Lazy afternoon poem-</w:t>
            </w:r>
          </w:p>
          <w:p w14:paraId="212839E0" w14:textId="7C71A8DB" w:rsidR="00221B66" w:rsidRPr="00832F68" w:rsidRDefault="007A5927" w:rsidP="007A592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832F68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Du </w:t>
            </w:r>
            <w:proofErr w:type="spellStart"/>
            <w:r w:rsidRPr="00832F68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Iz</w:t>
            </w:r>
            <w:proofErr w:type="spellEnd"/>
            <w:r w:rsidRPr="00832F68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Tak? Carson Ellis</w:t>
            </w:r>
          </w:p>
        </w:tc>
        <w:tc>
          <w:tcPr>
            <w:tcW w:w="2263" w:type="dxa"/>
          </w:tcPr>
          <w:p w14:paraId="358640D2" w14:textId="77777777" w:rsidR="003B0626" w:rsidRPr="00832F68" w:rsidRDefault="003B0626" w:rsidP="003B062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832F68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The Tear Thief- Carol Ann Duffy</w:t>
            </w:r>
          </w:p>
          <w:p w14:paraId="1F40F7D4" w14:textId="26BEE065" w:rsidR="00221B66" w:rsidRPr="00832F68" w:rsidRDefault="00221B66" w:rsidP="003B062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A70555D" w14:textId="7881CDBE" w:rsidR="00221B66" w:rsidRPr="00832F68" w:rsidRDefault="003B062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832F68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The Sound Collector-Roger mc Gough</w:t>
            </w:r>
          </w:p>
        </w:tc>
      </w:tr>
      <w:tr w:rsidR="00221B66" w14:paraId="27AA06AA" w14:textId="77777777" w:rsidTr="00221B66">
        <w:tc>
          <w:tcPr>
            <w:tcW w:w="1527" w:type="dxa"/>
            <w:shd w:val="clear" w:color="auto" w:fill="00B050"/>
          </w:tcPr>
          <w:p w14:paraId="5B5B965D" w14:textId="3610291D" w:rsidR="00221B66" w:rsidRPr="00221B66" w:rsidRDefault="00221B66" w:rsidP="00221B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Writing Composition</w:t>
            </w:r>
          </w:p>
        </w:tc>
        <w:tc>
          <w:tcPr>
            <w:tcW w:w="13782" w:type="dxa"/>
            <w:gridSpan w:val="6"/>
          </w:tcPr>
          <w:p w14:paraId="16102073" w14:textId="77777777" w:rsidR="00221B66" w:rsidRPr="00931D4E" w:rsidRDefault="00221B66" w:rsidP="00221B66">
            <w:pPr>
              <w:rPr>
                <w:rStyle w:val="normaltextrun"/>
                <w:rFonts w:ascii="Century Gothic" w:hAnsi="Century Gothic"/>
                <w:b/>
                <w:sz w:val="20"/>
                <w:szCs w:val="20"/>
                <w:shd w:val="clear" w:color="auto" w:fill="FFFFFF"/>
              </w:rPr>
            </w:pPr>
            <w:r w:rsidRPr="00931D4E">
              <w:rPr>
                <w:rStyle w:val="normaltextrun"/>
                <w:rFonts w:ascii="Century Gothic" w:hAnsi="Century Gothic"/>
                <w:b/>
                <w:sz w:val="20"/>
                <w:szCs w:val="20"/>
                <w:shd w:val="clear" w:color="auto" w:fill="FFFFFF"/>
              </w:rPr>
              <w:t>Plan writing</w:t>
            </w:r>
          </w:p>
          <w:p w14:paraId="03B98EF5" w14:textId="77777777" w:rsidR="00221B66" w:rsidRPr="00931D4E" w:rsidRDefault="00221B66" w:rsidP="00221B6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 xml:space="preserve">discuss writing that they have read in a particular genre </w:t>
            </w:r>
            <w:proofErr w:type="gramStart"/>
            <w:r w:rsidRPr="00931D4E">
              <w:rPr>
                <w:rFonts w:ascii="Century Gothic" w:hAnsi="Century Gothic"/>
                <w:sz w:val="20"/>
                <w:szCs w:val="20"/>
              </w:rPr>
              <w:t>in order to</w:t>
            </w:r>
            <w:proofErr w:type="gramEnd"/>
            <w:r w:rsidRPr="00931D4E">
              <w:rPr>
                <w:rFonts w:ascii="Century Gothic" w:hAnsi="Century Gothic"/>
                <w:sz w:val="20"/>
                <w:szCs w:val="20"/>
              </w:rPr>
              <w:t xml:space="preserve"> learn about its structure, vocabulary and grammar</w:t>
            </w:r>
          </w:p>
          <w:p w14:paraId="00AE02CE" w14:textId="77777777" w:rsidR="00221B66" w:rsidRPr="00931D4E" w:rsidRDefault="00221B66" w:rsidP="00221B6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>discuss and record ideas</w:t>
            </w:r>
          </w:p>
          <w:p w14:paraId="2EAE5C59" w14:textId="77777777" w:rsidR="00221B66" w:rsidRPr="00931D4E" w:rsidRDefault="00221B66" w:rsidP="00221B6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 xml:space="preserve">Draft and Write </w:t>
            </w:r>
          </w:p>
          <w:p w14:paraId="72198F0F" w14:textId="77777777" w:rsidR="00221B66" w:rsidRPr="00931D4E" w:rsidRDefault="00221B66" w:rsidP="00221B6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>compose and rehearse sentences orally</w:t>
            </w:r>
          </w:p>
          <w:p w14:paraId="599217CA" w14:textId="77777777" w:rsidR="00221B66" w:rsidRPr="00931D4E" w:rsidRDefault="00221B66" w:rsidP="00221B6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>progressively build varied and rich vocabulary</w:t>
            </w:r>
          </w:p>
          <w:p w14:paraId="54A780D1" w14:textId="77777777" w:rsidR="00221B66" w:rsidRPr="00931D4E" w:rsidRDefault="00221B66" w:rsidP="00221B6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>use an increasing range of sentence structures</w:t>
            </w:r>
          </w:p>
          <w:p w14:paraId="3905A300" w14:textId="77777777" w:rsidR="00221B66" w:rsidRPr="00931D4E" w:rsidRDefault="00221B66" w:rsidP="00221B6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>organise paragraphs around a theme</w:t>
            </w:r>
          </w:p>
          <w:p w14:paraId="284AFF02" w14:textId="77777777" w:rsidR="00221B66" w:rsidRPr="00931D4E" w:rsidRDefault="00221B66" w:rsidP="00221B6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>in narratives, create settings, characters and plot</w:t>
            </w:r>
          </w:p>
          <w:p w14:paraId="22260EB5" w14:textId="0BEEA2A7" w:rsidR="00221B66" w:rsidRPr="00C1493D" w:rsidRDefault="00221B66" w:rsidP="00221B6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sz w:val="20"/>
                <w:szCs w:val="20"/>
                <w:lang w:val="it-IT"/>
              </w:rPr>
            </w:pPr>
            <w:r w:rsidRPr="00931D4E">
              <w:rPr>
                <w:rFonts w:ascii="Century Gothic" w:hAnsi="Century Gothic"/>
                <w:sz w:val="20"/>
                <w:szCs w:val="20"/>
                <w:lang w:val="it-IT"/>
              </w:rPr>
              <w:t>in non narrative material, use simple organisational devices</w:t>
            </w:r>
          </w:p>
          <w:p w14:paraId="290EF78B" w14:textId="77777777" w:rsidR="00221B66" w:rsidRPr="00931D4E" w:rsidRDefault="00221B66" w:rsidP="00221B66">
            <w:pPr>
              <w:rPr>
                <w:rFonts w:ascii="Century Gothic" w:hAnsi="Century Gothic"/>
                <w:b/>
                <w:sz w:val="20"/>
                <w:szCs w:val="20"/>
                <w:lang w:val="it-IT"/>
              </w:rPr>
            </w:pPr>
            <w:r w:rsidRPr="00931D4E">
              <w:rPr>
                <w:rFonts w:ascii="Century Gothic" w:hAnsi="Century Gothic"/>
                <w:b/>
                <w:sz w:val="20"/>
                <w:szCs w:val="20"/>
                <w:lang w:val="it-IT"/>
              </w:rPr>
              <w:t>Evaluate and Edit</w:t>
            </w:r>
          </w:p>
          <w:p w14:paraId="3E3B5568" w14:textId="77777777" w:rsidR="00221B66" w:rsidRPr="00931D4E" w:rsidRDefault="00221B66" w:rsidP="00221B6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>assess the effectiveness of their own and others’ writing and suggest improvements</w:t>
            </w:r>
          </w:p>
          <w:p w14:paraId="05483C52" w14:textId="77777777" w:rsidR="00221B66" w:rsidRPr="00931D4E" w:rsidRDefault="00221B66" w:rsidP="00221B6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>make changes to grammar and vocabulary where necessary</w:t>
            </w:r>
          </w:p>
          <w:p w14:paraId="01FA32AF" w14:textId="7834A9D9" w:rsidR="00221B66" w:rsidRPr="00C1493D" w:rsidRDefault="00221B66" w:rsidP="00221B6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>proof reading for spelling and punctuation errors</w:t>
            </w:r>
          </w:p>
          <w:p w14:paraId="58D71FC1" w14:textId="77777777" w:rsidR="00221B66" w:rsidRPr="00931D4E" w:rsidRDefault="00221B66" w:rsidP="00221B6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b/>
                <w:sz w:val="20"/>
                <w:szCs w:val="20"/>
              </w:rPr>
              <w:t>Read their own writing aloud</w:t>
            </w:r>
          </w:p>
          <w:p w14:paraId="153F6F59" w14:textId="77777777" w:rsidR="00221B66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>use appropriate intonation – controlling the tone and volume</w:t>
            </w:r>
          </w:p>
          <w:p w14:paraId="5CC5B47D" w14:textId="4FEA1C82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</w:tr>
      <w:tr w:rsidR="00221B66" w14:paraId="73CDC816" w14:textId="77777777" w:rsidTr="00B936D1">
        <w:tc>
          <w:tcPr>
            <w:tcW w:w="1527" w:type="dxa"/>
            <w:shd w:val="clear" w:color="auto" w:fill="00B050"/>
          </w:tcPr>
          <w:p w14:paraId="3A73337C" w14:textId="0F32F799" w:rsidR="00221B66" w:rsidRPr="00221B66" w:rsidRDefault="00221B66" w:rsidP="00221B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lastRenderedPageBreak/>
              <w:t>Grammar and Punctuation</w:t>
            </w:r>
          </w:p>
        </w:tc>
        <w:tc>
          <w:tcPr>
            <w:tcW w:w="2584" w:type="dxa"/>
          </w:tcPr>
          <w:p w14:paraId="7644C1FA" w14:textId="77777777" w:rsidR="00221B66" w:rsidRDefault="000E6599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0E6599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Writing using expanded nouns and fronted adverbials. Developing </w:t>
            </w:r>
            <w:proofErr w:type="gramStart"/>
            <w:r w:rsidRPr="000E6599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use</w:t>
            </w:r>
            <w:proofErr w:type="gramEnd"/>
            <w:r w:rsidRPr="000E6599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 of paragraphs.</w:t>
            </w:r>
          </w:p>
          <w:p w14:paraId="4EF9A09A" w14:textId="77777777" w:rsidR="00EC2F90" w:rsidRPr="00EC2F90" w:rsidRDefault="00EC2F90" w:rsidP="00EC2F9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EC2F90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Word study  </w:t>
            </w:r>
          </w:p>
          <w:p w14:paraId="5993049B" w14:textId="77777777" w:rsidR="00EC2F90" w:rsidRPr="00EC2F90" w:rsidRDefault="00EC2F90" w:rsidP="00EC2F9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EC2F90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Apostrophe for omission </w:t>
            </w:r>
          </w:p>
          <w:p w14:paraId="708B0206" w14:textId="78248991" w:rsidR="00EC2F90" w:rsidRPr="00931D4E" w:rsidRDefault="00EC2F90" w:rsidP="00EC2F9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EC2F90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Possessive apostrophe singular words</w:t>
            </w:r>
          </w:p>
        </w:tc>
        <w:tc>
          <w:tcPr>
            <w:tcW w:w="2137" w:type="dxa"/>
          </w:tcPr>
          <w:p w14:paraId="643A3B10" w14:textId="77777777" w:rsidR="00197DFD" w:rsidRPr="00197DFD" w:rsidRDefault="00197DFD" w:rsidP="00197DFD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197DFD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Improving sentence starts and sentence structures. </w:t>
            </w:r>
          </w:p>
          <w:p w14:paraId="28F8CDD3" w14:textId="77777777" w:rsidR="00197DFD" w:rsidRPr="00197DFD" w:rsidRDefault="00197DFD" w:rsidP="00197DFD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197DFD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Improving use of adjectives, adverbs and introducing rules of </w:t>
            </w:r>
          </w:p>
          <w:p w14:paraId="1FD98230" w14:textId="6BFCD88A" w:rsidR="00221B66" w:rsidRPr="00931D4E" w:rsidRDefault="00197DFD" w:rsidP="00197DFD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197DFD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speech punctuation</w:t>
            </w:r>
          </w:p>
        </w:tc>
        <w:tc>
          <w:tcPr>
            <w:tcW w:w="2407" w:type="dxa"/>
          </w:tcPr>
          <w:p w14:paraId="003135DE" w14:textId="77777777" w:rsidR="00C90444" w:rsidRPr="00C90444" w:rsidRDefault="00C90444" w:rsidP="00C9044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C90444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Persuasive techniques </w:t>
            </w:r>
          </w:p>
          <w:p w14:paraId="76643564" w14:textId="7AEC3BBE" w:rsidR="00221B66" w:rsidRPr="00931D4E" w:rsidRDefault="00C90444" w:rsidP="00C9044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C90444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Subordinating conjunctions and improving sentences</w:t>
            </w:r>
          </w:p>
        </w:tc>
        <w:tc>
          <w:tcPr>
            <w:tcW w:w="2265" w:type="dxa"/>
          </w:tcPr>
          <w:p w14:paraId="7D6121E1" w14:textId="4E241BF0" w:rsidR="00221B66" w:rsidRPr="00931D4E" w:rsidRDefault="00753CF2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753CF2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Sentence structures and sentences starts including fronted adverbials</w:t>
            </w:r>
          </w:p>
        </w:tc>
        <w:tc>
          <w:tcPr>
            <w:tcW w:w="2263" w:type="dxa"/>
          </w:tcPr>
          <w:p w14:paraId="125DABF4" w14:textId="546DDD14" w:rsidR="00221B66" w:rsidRPr="00931D4E" w:rsidRDefault="00235A2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235A26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Apostrophes – possessive plural and singular and for omission</w:t>
            </w:r>
          </w:p>
        </w:tc>
        <w:tc>
          <w:tcPr>
            <w:tcW w:w="2126" w:type="dxa"/>
          </w:tcPr>
          <w:p w14:paraId="2E9A62D1" w14:textId="619A84CB" w:rsidR="00221B66" w:rsidRPr="00931D4E" w:rsidRDefault="00116CA3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116CA3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Use of adjectives and expanded noun phrases for effect.</w:t>
            </w:r>
          </w:p>
        </w:tc>
      </w:tr>
      <w:tr w:rsidR="00221B66" w14:paraId="7FE24F38" w14:textId="77777777" w:rsidTr="00B936D1">
        <w:tc>
          <w:tcPr>
            <w:tcW w:w="1527" w:type="dxa"/>
            <w:shd w:val="clear" w:color="auto" w:fill="00B050"/>
          </w:tcPr>
          <w:p w14:paraId="1FF83268" w14:textId="4A62142F" w:rsidR="00221B66" w:rsidRPr="00221B66" w:rsidRDefault="00221B66" w:rsidP="00221B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Spelling and Vocabulary</w:t>
            </w:r>
          </w:p>
        </w:tc>
        <w:tc>
          <w:tcPr>
            <w:tcW w:w="2584" w:type="dxa"/>
          </w:tcPr>
          <w:p w14:paraId="242830E0" w14:textId="77777777" w:rsidR="001D402B" w:rsidRPr="005758B6" w:rsidRDefault="001D402B" w:rsidP="001D402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758B6">
              <w:rPr>
                <w:rFonts w:ascii="Century Gothic" w:hAnsi="Century Gothic"/>
                <w:sz w:val="20"/>
                <w:szCs w:val="20"/>
              </w:rPr>
              <w:t>review of Year 2 suffixes (-ed, -</w:t>
            </w:r>
            <w:proofErr w:type="spellStart"/>
            <w:r w:rsidRPr="005758B6">
              <w:rPr>
                <w:rFonts w:ascii="Century Gothic" w:hAnsi="Century Gothic"/>
                <w:sz w:val="20"/>
                <w:szCs w:val="20"/>
              </w:rPr>
              <w:t>ing</w:t>
            </w:r>
            <w:proofErr w:type="spellEnd"/>
            <w:r w:rsidRPr="005758B6">
              <w:rPr>
                <w:rFonts w:ascii="Century Gothic" w:hAnsi="Century Gothic"/>
                <w:sz w:val="20"/>
                <w:szCs w:val="20"/>
              </w:rPr>
              <w:t>, -er and -</w:t>
            </w:r>
            <w:proofErr w:type="spellStart"/>
            <w:r w:rsidRPr="005758B6">
              <w:rPr>
                <w:rFonts w:ascii="Century Gothic" w:hAnsi="Century Gothic"/>
                <w:sz w:val="20"/>
                <w:szCs w:val="20"/>
              </w:rPr>
              <w:t>est</w:t>
            </w:r>
            <w:proofErr w:type="spellEnd"/>
            <w:r w:rsidRPr="005758B6">
              <w:rPr>
                <w:rFonts w:ascii="Century Gothic" w:hAnsi="Century Gothic"/>
                <w:sz w:val="20"/>
                <w:szCs w:val="20"/>
              </w:rPr>
              <w:t>)</w:t>
            </w:r>
          </w:p>
          <w:p w14:paraId="34E7D7B2" w14:textId="77777777" w:rsidR="001D402B" w:rsidRPr="005758B6" w:rsidRDefault="001D402B" w:rsidP="001D402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758B6">
              <w:rPr>
                <w:rFonts w:ascii="Century Gothic" w:hAnsi="Century Gothic"/>
                <w:sz w:val="20"/>
                <w:szCs w:val="20"/>
              </w:rPr>
              <w:t xml:space="preserve">review of Year 2 suffixes (-ness, </w:t>
            </w:r>
            <w:proofErr w:type="spellStart"/>
            <w:r w:rsidRPr="005758B6">
              <w:rPr>
                <w:rFonts w:ascii="Century Gothic" w:hAnsi="Century Gothic"/>
                <w:sz w:val="20"/>
                <w:szCs w:val="20"/>
              </w:rPr>
              <w:t>ment</w:t>
            </w:r>
            <w:proofErr w:type="spellEnd"/>
            <w:r w:rsidRPr="005758B6">
              <w:rPr>
                <w:rFonts w:ascii="Century Gothic" w:hAnsi="Century Gothic"/>
                <w:sz w:val="20"/>
                <w:szCs w:val="20"/>
              </w:rPr>
              <w:t>, -</w:t>
            </w:r>
            <w:proofErr w:type="spellStart"/>
            <w:r w:rsidRPr="005758B6">
              <w:rPr>
                <w:rFonts w:ascii="Century Gothic" w:hAnsi="Century Gothic"/>
                <w:sz w:val="20"/>
                <w:szCs w:val="20"/>
              </w:rPr>
              <w:t>ful</w:t>
            </w:r>
            <w:proofErr w:type="spellEnd"/>
            <w:r w:rsidRPr="005758B6">
              <w:rPr>
                <w:rFonts w:ascii="Century Gothic" w:hAnsi="Century Gothic"/>
                <w:sz w:val="20"/>
                <w:szCs w:val="20"/>
              </w:rPr>
              <w:t>, -less</w:t>
            </w:r>
          </w:p>
          <w:p w14:paraId="3D4A84BB" w14:textId="77777777" w:rsidR="001D402B" w:rsidRPr="005758B6" w:rsidRDefault="001D402B" w:rsidP="001D402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758B6">
              <w:rPr>
                <w:rFonts w:ascii="Century Gothic" w:hAnsi="Century Gothic"/>
                <w:sz w:val="20"/>
                <w:szCs w:val="20"/>
              </w:rPr>
              <w:t xml:space="preserve">the </w:t>
            </w:r>
            <w:proofErr w:type="gramStart"/>
            <w:r w:rsidRPr="005758B6">
              <w:rPr>
                <w:rFonts w:ascii="Century Gothic" w:hAnsi="Century Gothic"/>
                <w:sz w:val="20"/>
                <w:szCs w:val="20"/>
              </w:rPr>
              <w:t>/</w:t>
            </w:r>
            <w:proofErr w:type="spellStart"/>
            <w:r w:rsidRPr="005758B6">
              <w:rPr>
                <w:rFonts w:ascii="Century Gothic" w:hAnsi="Century Gothic"/>
                <w:sz w:val="20"/>
                <w:szCs w:val="20"/>
              </w:rPr>
              <w:t>i</w:t>
            </w:r>
            <w:proofErr w:type="spellEnd"/>
            <w:r w:rsidRPr="005758B6">
              <w:rPr>
                <w:rFonts w:ascii="Century Gothic" w:hAnsi="Century Gothic"/>
                <w:sz w:val="20"/>
                <w:szCs w:val="20"/>
              </w:rPr>
              <w:t>/ sound</w:t>
            </w:r>
            <w:proofErr w:type="gramEnd"/>
            <w:r w:rsidRPr="005758B6">
              <w:rPr>
                <w:rFonts w:ascii="Century Gothic" w:hAnsi="Century Gothic"/>
                <w:sz w:val="20"/>
                <w:szCs w:val="20"/>
              </w:rPr>
              <w:t xml:space="preserve"> spelled with a ‘y’</w:t>
            </w:r>
          </w:p>
          <w:p w14:paraId="6ED2D532" w14:textId="77777777" w:rsidR="001D402B" w:rsidRPr="005758B6" w:rsidRDefault="001D402B" w:rsidP="001D402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758B6">
              <w:rPr>
                <w:rFonts w:ascii="Century Gothic" w:hAnsi="Century Gothic"/>
                <w:sz w:val="20"/>
                <w:szCs w:val="20"/>
              </w:rPr>
              <w:t>the /u/ sound spelled ‘</w:t>
            </w:r>
            <w:proofErr w:type="spellStart"/>
            <w:r w:rsidRPr="005758B6">
              <w:rPr>
                <w:rFonts w:ascii="Century Gothic" w:hAnsi="Century Gothic"/>
                <w:sz w:val="20"/>
                <w:szCs w:val="20"/>
              </w:rPr>
              <w:t>ou</w:t>
            </w:r>
            <w:proofErr w:type="spellEnd"/>
            <w:r w:rsidRPr="005758B6">
              <w:rPr>
                <w:rFonts w:ascii="Century Gothic" w:hAnsi="Century Gothic"/>
                <w:sz w:val="20"/>
                <w:szCs w:val="20"/>
              </w:rPr>
              <w:t>’</w:t>
            </w:r>
          </w:p>
          <w:p w14:paraId="2949C225" w14:textId="77777777" w:rsidR="001D402B" w:rsidRPr="005758B6" w:rsidRDefault="001D402B" w:rsidP="001D402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758B6">
              <w:rPr>
                <w:rFonts w:ascii="Century Gothic" w:hAnsi="Century Gothic"/>
                <w:sz w:val="20"/>
                <w:szCs w:val="20"/>
              </w:rPr>
              <w:t xml:space="preserve">the /ai/ sound </w:t>
            </w:r>
          </w:p>
          <w:p w14:paraId="0FB28578" w14:textId="76A845D5" w:rsidR="00221B66" w:rsidRPr="005758B6" w:rsidRDefault="00221B66" w:rsidP="00153B0A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Times"/>
                <w:sz w:val="20"/>
                <w:szCs w:val="20"/>
              </w:rPr>
            </w:pPr>
          </w:p>
        </w:tc>
        <w:tc>
          <w:tcPr>
            <w:tcW w:w="2137" w:type="dxa"/>
          </w:tcPr>
          <w:p w14:paraId="662F5832" w14:textId="77777777" w:rsidR="00EC4427" w:rsidRPr="00EC4427" w:rsidRDefault="00EC4427" w:rsidP="00EC4427">
            <w:pPr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contextualSpacing/>
              <w:rPr>
                <w:rFonts w:ascii="Century Gothic" w:eastAsia="Calibri" w:hAnsi="Century Gothic" w:cs="Times New Roman"/>
                <w:color w:val="auto"/>
                <w:sz w:val="20"/>
                <w:szCs w:val="20"/>
                <w:bdr w:val="none" w:sz="0" w:space="0" w:color="auto"/>
                <w:lang w:val="en-GB"/>
              </w:rPr>
            </w:pPr>
            <w:r w:rsidRPr="00EC4427">
              <w:rPr>
                <w:rFonts w:ascii="Century Gothic" w:eastAsia="Calibri" w:hAnsi="Century Gothic" w:cs="Times New Roman"/>
                <w:color w:val="auto"/>
                <w:sz w:val="20"/>
                <w:szCs w:val="20"/>
                <w:bdr w:val="none" w:sz="0" w:space="0" w:color="auto"/>
                <w:lang w:val="en-GB"/>
              </w:rPr>
              <w:t>spelled ‘</w:t>
            </w:r>
            <w:proofErr w:type="spellStart"/>
            <w:r w:rsidRPr="00EC4427">
              <w:rPr>
                <w:rFonts w:ascii="Century Gothic" w:eastAsia="Calibri" w:hAnsi="Century Gothic" w:cs="Times New Roman"/>
                <w:color w:val="auto"/>
                <w:sz w:val="20"/>
                <w:szCs w:val="20"/>
                <w:bdr w:val="none" w:sz="0" w:space="0" w:color="auto"/>
                <w:lang w:val="en-GB"/>
              </w:rPr>
              <w:t>ei</w:t>
            </w:r>
            <w:proofErr w:type="spellEnd"/>
            <w:r w:rsidRPr="00EC4427">
              <w:rPr>
                <w:rFonts w:ascii="Century Gothic" w:eastAsia="Calibri" w:hAnsi="Century Gothic" w:cs="Times New Roman"/>
                <w:color w:val="auto"/>
                <w:sz w:val="20"/>
                <w:szCs w:val="20"/>
                <w:bdr w:val="none" w:sz="0" w:space="0" w:color="auto"/>
                <w:lang w:val="en-GB"/>
              </w:rPr>
              <w:t>’, ‘</w:t>
            </w:r>
            <w:proofErr w:type="spellStart"/>
            <w:r w:rsidRPr="00EC4427">
              <w:rPr>
                <w:rFonts w:ascii="Century Gothic" w:eastAsia="Calibri" w:hAnsi="Century Gothic" w:cs="Times New Roman"/>
                <w:color w:val="auto"/>
                <w:sz w:val="20"/>
                <w:szCs w:val="20"/>
                <w:bdr w:val="none" w:sz="0" w:space="0" w:color="auto"/>
                <w:lang w:val="en-GB"/>
              </w:rPr>
              <w:t>eigh</w:t>
            </w:r>
            <w:proofErr w:type="spellEnd"/>
            <w:r w:rsidRPr="00EC4427">
              <w:rPr>
                <w:rFonts w:ascii="Century Gothic" w:eastAsia="Calibri" w:hAnsi="Century Gothic" w:cs="Times New Roman"/>
                <w:color w:val="auto"/>
                <w:sz w:val="20"/>
                <w:szCs w:val="20"/>
                <w:bdr w:val="none" w:sz="0" w:space="0" w:color="auto"/>
                <w:lang w:val="en-GB"/>
              </w:rPr>
              <w:t>’ or ‘</w:t>
            </w:r>
            <w:proofErr w:type="spellStart"/>
            <w:r w:rsidRPr="00EC4427">
              <w:rPr>
                <w:rFonts w:ascii="Century Gothic" w:eastAsia="Calibri" w:hAnsi="Century Gothic" w:cs="Times New Roman"/>
                <w:color w:val="auto"/>
                <w:sz w:val="20"/>
                <w:szCs w:val="20"/>
                <w:bdr w:val="none" w:sz="0" w:space="0" w:color="auto"/>
                <w:lang w:val="en-GB"/>
              </w:rPr>
              <w:t>ey</w:t>
            </w:r>
            <w:proofErr w:type="spellEnd"/>
            <w:r w:rsidRPr="00EC4427">
              <w:rPr>
                <w:rFonts w:ascii="Century Gothic" w:eastAsia="Calibri" w:hAnsi="Century Gothic" w:cs="Times New Roman"/>
                <w:color w:val="auto"/>
                <w:sz w:val="20"/>
                <w:szCs w:val="20"/>
                <w:bdr w:val="none" w:sz="0" w:space="0" w:color="auto"/>
                <w:lang w:val="en-GB"/>
              </w:rPr>
              <w:t>’</w:t>
            </w:r>
          </w:p>
          <w:p w14:paraId="4157600A" w14:textId="77777777" w:rsidR="00EC4427" w:rsidRPr="00EC4427" w:rsidRDefault="00EC4427" w:rsidP="00EC4427">
            <w:pPr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contextualSpacing/>
              <w:rPr>
                <w:rFonts w:ascii="Century Gothic" w:eastAsia="Calibri" w:hAnsi="Century Gothic" w:cs="Times New Roman"/>
                <w:color w:val="auto"/>
                <w:sz w:val="20"/>
                <w:szCs w:val="20"/>
                <w:bdr w:val="none" w:sz="0" w:space="0" w:color="auto"/>
                <w:lang w:val="en-GB"/>
              </w:rPr>
            </w:pPr>
            <w:r w:rsidRPr="00EC4427">
              <w:rPr>
                <w:rFonts w:ascii="Century Gothic" w:eastAsia="Calibri" w:hAnsi="Century Gothic" w:cs="Times New Roman"/>
                <w:color w:val="auto"/>
                <w:sz w:val="20"/>
                <w:szCs w:val="20"/>
                <w:bdr w:val="none" w:sz="0" w:space="0" w:color="auto"/>
                <w:lang w:val="en-GB"/>
              </w:rPr>
              <w:t xml:space="preserve">the un-, </w:t>
            </w:r>
            <w:proofErr w:type="spellStart"/>
            <w:r w:rsidRPr="00EC4427">
              <w:rPr>
                <w:rFonts w:ascii="Century Gothic" w:eastAsia="Calibri" w:hAnsi="Century Gothic" w:cs="Times New Roman"/>
                <w:color w:val="auto"/>
                <w:sz w:val="20"/>
                <w:szCs w:val="20"/>
                <w:bdr w:val="none" w:sz="0" w:space="0" w:color="auto"/>
                <w:lang w:val="en-GB"/>
              </w:rPr>
              <w:t>disand</w:t>
            </w:r>
            <w:proofErr w:type="spellEnd"/>
            <w:r w:rsidRPr="00EC4427">
              <w:rPr>
                <w:rFonts w:ascii="Century Gothic" w:eastAsia="Calibri" w:hAnsi="Century Gothic" w:cs="Times New Roman"/>
                <w:color w:val="auto"/>
                <w:sz w:val="20"/>
                <w:szCs w:val="20"/>
                <w:bdr w:val="none" w:sz="0" w:space="0" w:color="auto"/>
                <w:lang w:val="en-GB"/>
              </w:rPr>
              <w:t xml:space="preserve"> mis- prefixes</w:t>
            </w:r>
          </w:p>
          <w:p w14:paraId="500C2C5C" w14:textId="77777777" w:rsidR="00EC4427" w:rsidRPr="00EC4427" w:rsidRDefault="00EC4427" w:rsidP="00EC4427">
            <w:pPr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contextualSpacing/>
              <w:rPr>
                <w:rFonts w:ascii="Century Gothic" w:eastAsia="Calibri" w:hAnsi="Century Gothic" w:cs="Times New Roman"/>
                <w:color w:val="auto"/>
                <w:sz w:val="20"/>
                <w:szCs w:val="20"/>
                <w:bdr w:val="none" w:sz="0" w:space="0" w:color="auto"/>
                <w:lang w:val="en-GB"/>
              </w:rPr>
            </w:pPr>
            <w:r w:rsidRPr="00EC4427">
              <w:rPr>
                <w:rFonts w:ascii="Century Gothic" w:eastAsia="Calibri" w:hAnsi="Century Gothic" w:cs="Times New Roman"/>
                <w:color w:val="auto"/>
                <w:sz w:val="20"/>
                <w:szCs w:val="20"/>
                <w:bdr w:val="none" w:sz="0" w:space="0" w:color="auto"/>
                <w:lang w:val="en-GB"/>
              </w:rPr>
              <w:t>adding suffixes</w:t>
            </w:r>
          </w:p>
          <w:p w14:paraId="7E0E9F42" w14:textId="77777777" w:rsidR="00EC4427" w:rsidRPr="00EC4427" w:rsidRDefault="00EC4427" w:rsidP="00EC4427">
            <w:pPr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contextualSpacing/>
              <w:rPr>
                <w:rFonts w:ascii="Century Gothic" w:eastAsia="Calibri" w:hAnsi="Century Gothic" w:cs="Times New Roman"/>
                <w:color w:val="auto"/>
                <w:sz w:val="20"/>
                <w:szCs w:val="20"/>
                <w:bdr w:val="none" w:sz="0" w:space="0" w:color="auto"/>
                <w:lang w:val="en-GB"/>
              </w:rPr>
            </w:pPr>
            <w:r w:rsidRPr="00EC4427">
              <w:rPr>
                <w:rFonts w:ascii="Century Gothic" w:eastAsia="Calibri" w:hAnsi="Century Gothic" w:cs="Times New Roman"/>
                <w:color w:val="auto"/>
                <w:sz w:val="20"/>
                <w:szCs w:val="20"/>
                <w:bdr w:val="none" w:sz="0" w:space="0" w:color="auto"/>
                <w:lang w:val="en-GB"/>
              </w:rPr>
              <w:t>spelling split digraph</w:t>
            </w:r>
          </w:p>
          <w:p w14:paraId="4EB6FD39" w14:textId="12389685" w:rsidR="00221B66" w:rsidRPr="005758B6" w:rsidRDefault="00221B66" w:rsidP="00153B0A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Times"/>
                <w:sz w:val="20"/>
                <w:szCs w:val="20"/>
              </w:rPr>
            </w:pPr>
          </w:p>
        </w:tc>
        <w:tc>
          <w:tcPr>
            <w:tcW w:w="2407" w:type="dxa"/>
          </w:tcPr>
          <w:p w14:paraId="2B8498B8" w14:textId="77777777" w:rsidR="00337D23" w:rsidRPr="00337D23" w:rsidRDefault="00337D23" w:rsidP="00337D23">
            <w:pPr>
              <w:pStyle w:val="paragraph"/>
              <w:numPr>
                <w:ilvl w:val="0"/>
                <w:numId w:val="12"/>
              </w:numPr>
              <w:spacing w:after="0"/>
              <w:textAlignment w:val="baseline"/>
              <w:rPr>
                <w:rFonts w:ascii="Century Gothic" w:hAnsi="Century Gothic" w:cs="Times"/>
                <w:sz w:val="20"/>
                <w:szCs w:val="20"/>
              </w:rPr>
            </w:pPr>
            <w:r w:rsidRPr="00337D23">
              <w:rPr>
                <w:rFonts w:ascii="Century Gothic" w:hAnsi="Century Gothic" w:cs="Times"/>
                <w:sz w:val="20"/>
                <w:szCs w:val="20"/>
              </w:rPr>
              <w:t>the prefix re-</w:t>
            </w:r>
          </w:p>
          <w:p w14:paraId="18E399BF" w14:textId="77777777" w:rsidR="00337D23" w:rsidRPr="00337D23" w:rsidRDefault="00337D23" w:rsidP="00337D23">
            <w:pPr>
              <w:pStyle w:val="paragraph"/>
              <w:numPr>
                <w:ilvl w:val="0"/>
                <w:numId w:val="12"/>
              </w:numPr>
              <w:spacing w:after="0"/>
              <w:textAlignment w:val="baseline"/>
              <w:rPr>
                <w:rFonts w:ascii="Century Gothic" w:hAnsi="Century Gothic" w:cs="Times"/>
                <w:sz w:val="20"/>
                <w:szCs w:val="20"/>
              </w:rPr>
            </w:pPr>
            <w:r w:rsidRPr="00337D23">
              <w:rPr>
                <w:rFonts w:ascii="Century Gothic" w:hAnsi="Century Gothic" w:cs="Times"/>
                <w:sz w:val="20"/>
                <w:szCs w:val="20"/>
              </w:rPr>
              <w:t>prefix super</w:t>
            </w:r>
          </w:p>
          <w:p w14:paraId="6E8DF220" w14:textId="77777777" w:rsidR="00337D23" w:rsidRPr="00337D23" w:rsidRDefault="00337D23" w:rsidP="00337D23">
            <w:pPr>
              <w:pStyle w:val="paragraph"/>
              <w:numPr>
                <w:ilvl w:val="0"/>
                <w:numId w:val="12"/>
              </w:numPr>
              <w:spacing w:after="0"/>
              <w:textAlignment w:val="baseline"/>
              <w:rPr>
                <w:rFonts w:ascii="Century Gothic" w:hAnsi="Century Gothic" w:cs="Times"/>
                <w:sz w:val="20"/>
                <w:szCs w:val="20"/>
              </w:rPr>
            </w:pPr>
            <w:r w:rsidRPr="00337D23">
              <w:rPr>
                <w:rFonts w:ascii="Century Gothic" w:hAnsi="Century Gothic" w:cs="Times"/>
                <w:sz w:val="20"/>
                <w:szCs w:val="20"/>
              </w:rPr>
              <w:t>the prefixes anti- and sub</w:t>
            </w:r>
          </w:p>
          <w:p w14:paraId="5D1D4920" w14:textId="28C06D28" w:rsidR="00221B66" w:rsidRPr="005758B6" w:rsidRDefault="00221B66" w:rsidP="00153B0A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Times"/>
                <w:sz w:val="20"/>
                <w:szCs w:val="20"/>
              </w:rPr>
            </w:pPr>
          </w:p>
        </w:tc>
        <w:tc>
          <w:tcPr>
            <w:tcW w:w="2265" w:type="dxa"/>
          </w:tcPr>
          <w:p w14:paraId="73D4DEEE" w14:textId="77777777" w:rsidR="00E8124F" w:rsidRPr="00E8124F" w:rsidRDefault="00E8124F" w:rsidP="00E8124F">
            <w:pPr>
              <w:pStyle w:val="paragraph"/>
              <w:numPr>
                <w:ilvl w:val="0"/>
                <w:numId w:val="12"/>
              </w:numPr>
              <w:spacing w:after="0"/>
              <w:textAlignment w:val="baseline"/>
              <w:rPr>
                <w:rFonts w:ascii="Century Gothic" w:hAnsi="Century Gothic" w:cs="Times"/>
                <w:sz w:val="20"/>
                <w:szCs w:val="20"/>
              </w:rPr>
            </w:pPr>
            <w:r w:rsidRPr="00E8124F">
              <w:rPr>
                <w:rFonts w:ascii="Century Gothic" w:hAnsi="Century Gothic" w:cs="Times"/>
                <w:sz w:val="20"/>
                <w:szCs w:val="20"/>
              </w:rPr>
              <w:t>prefix auto-</w:t>
            </w:r>
          </w:p>
          <w:p w14:paraId="48795097" w14:textId="77777777" w:rsidR="00E8124F" w:rsidRPr="00E8124F" w:rsidRDefault="00E8124F" w:rsidP="00E8124F">
            <w:pPr>
              <w:pStyle w:val="paragraph"/>
              <w:numPr>
                <w:ilvl w:val="0"/>
                <w:numId w:val="12"/>
              </w:numPr>
              <w:spacing w:after="0"/>
              <w:textAlignment w:val="baseline"/>
              <w:rPr>
                <w:rFonts w:ascii="Century Gothic" w:hAnsi="Century Gothic" w:cs="Times"/>
                <w:sz w:val="20"/>
                <w:szCs w:val="20"/>
              </w:rPr>
            </w:pPr>
            <w:r w:rsidRPr="00E8124F">
              <w:rPr>
                <w:rFonts w:ascii="Century Gothic" w:hAnsi="Century Gothic" w:cs="Times"/>
                <w:sz w:val="20"/>
                <w:szCs w:val="20"/>
              </w:rPr>
              <w:t xml:space="preserve"> prefix inter-</w:t>
            </w:r>
          </w:p>
          <w:p w14:paraId="71157BB5" w14:textId="212024FC" w:rsidR="00E8124F" w:rsidRPr="00E8124F" w:rsidRDefault="00E8124F" w:rsidP="00E8124F">
            <w:pPr>
              <w:pStyle w:val="paragraph"/>
              <w:numPr>
                <w:ilvl w:val="0"/>
                <w:numId w:val="12"/>
              </w:numPr>
              <w:spacing w:after="0"/>
              <w:textAlignment w:val="baseline"/>
              <w:rPr>
                <w:rFonts w:ascii="Century Gothic" w:hAnsi="Century Gothic" w:cs="Times"/>
                <w:sz w:val="20"/>
                <w:szCs w:val="20"/>
              </w:rPr>
            </w:pPr>
            <w:r w:rsidRPr="00E8124F">
              <w:rPr>
                <w:rFonts w:ascii="Century Gothic" w:hAnsi="Century Gothic" w:cs="Times"/>
                <w:sz w:val="20"/>
                <w:szCs w:val="20"/>
              </w:rPr>
              <w:t xml:space="preserve">homophones and </w:t>
            </w:r>
            <w:r w:rsidRPr="005758B6">
              <w:rPr>
                <w:rFonts w:ascii="Century Gothic" w:hAnsi="Century Gothic" w:cs="Times"/>
                <w:sz w:val="20"/>
                <w:szCs w:val="20"/>
              </w:rPr>
              <w:t>near homophones</w:t>
            </w:r>
          </w:p>
          <w:p w14:paraId="478B2D29" w14:textId="6900382C" w:rsidR="00221B66" w:rsidRPr="005758B6" w:rsidRDefault="00221B66" w:rsidP="00153B0A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Times"/>
                <w:sz w:val="20"/>
                <w:szCs w:val="20"/>
              </w:rPr>
            </w:pPr>
          </w:p>
        </w:tc>
        <w:tc>
          <w:tcPr>
            <w:tcW w:w="2263" w:type="dxa"/>
          </w:tcPr>
          <w:p w14:paraId="588645C4" w14:textId="77777777" w:rsidR="00D51E5F" w:rsidRPr="005758B6" w:rsidRDefault="00221B66" w:rsidP="00D51E5F">
            <w:pPr>
              <w:widowControl w:val="0"/>
              <w:numPr>
                <w:ilvl w:val="0"/>
                <w:numId w:val="1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Segoe UI"/>
                <w:sz w:val="20"/>
                <w:szCs w:val="20"/>
                <w:lang w:val="en-GB"/>
              </w:rPr>
            </w:pPr>
            <w:r w:rsidRPr="005758B6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  <w:r w:rsidR="00D51E5F" w:rsidRPr="005758B6">
              <w:rPr>
                <w:rFonts w:ascii="Century Gothic" w:hAnsi="Century Gothic" w:cs="Segoe UI"/>
                <w:sz w:val="20"/>
                <w:szCs w:val="20"/>
                <w:lang w:val="en-GB"/>
              </w:rPr>
              <w:t>the -</w:t>
            </w:r>
            <w:proofErr w:type="spellStart"/>
            <w:r w:rsidR="00D51E5F" w:rsidRPr="005758B6">
              <w:rPr>
                <w:rFonts w:ascii="Century Gothic" w:hAnsi="Century Gothic" w:cs="Segoe UI"/>
                <w:sz w:val="20"/>
                <w:szCs w:val="20"/>
                <w:lang w:val="en-GB"/>
              </w:rPr>
              <w:t>ly</w:t>
            </w:r>
            <w:proofErr w:type="spellEnd"/>
            <w:r w:rsidR="00D51E5F" w:rsidRPr="005758B6">
              <w:rPr>
                <w:rFonts w:ascii="Century Gothic" w:hAnsi="Century Gothic" w:cs="Segoe UI"/>
                <w:sz w:val="20"/>
                <w:szCs w:val="20"/>
                <w:lang w:val="en-GB"/>
              </w:rPr>
              <w:t xml:space="preserve"> suffix</w:t>
            </w:r>
          </w:p>
          <w:p w14:paraId="322F4CD1" w14:textId="77777777" w:rsidR="00D51E5F" w:rsidRPr="00D51E5F" w:rsidRDefault="00D51E5F" w:rsidP="00D51E5F">
            <w:pPr>
              <w:widowControl w:val="0"/>
              <w:numPr>
                <w:ilvl w:val="0"/>
                <w:numId w:val="1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Segoe UI"/>
                <w:sz w:val="20"/>
                <w:szCs w:val="20"/>
                <w:lang w:val="en-GB"/>
              </w:rPr>
            </w:pPr>
            <w:r w:rsidRPr="00D51E5F">
              <w:rPr>
                <w:rFonts w:ascii="Century Gothic" w:hAnsi="Century Gothic" w:cs="Segoe UI"/>
                <w:sz w:val="20"/>
                <w:szCs w:val="20"/>
                <w:lang w:val="en-GB"/>
              </w:rPr>
              <w:t>suffixes -ally and -</w:t>
            </w:r>
            <w:proofErr w:type="spellStart"/>
            <w:r w:rsidRPr="00D51E5F">
              <w:rPr>
                <w:rFonts w:ascii="Century Gothic" w:hAnsi="Century Gothic" w:cs="Segoe UI"/>
                <w:sz w:val="20"/>
                <w:szCs w:val="20"/>
                <w:lang w:val="en-GB"/>
              </w:rPr>
              <w:t>ation</w:t>
            </w:r>
            <w:proofErr w:type="spellEnd"/>
          </w:p>
          <w:p w14:paraId="5BA2B4E2" w14:textId="77777777" w:rsidR="00D51E5F" w:rsidRPr="00D51E5F" w:rsidRDefault="00D51E5F" w:rsidP="00D51E5F">
            <w:pPr>
              <w:widowControl w:val="0"/>
              <w:numPr>
                <w:ilvl w:val="0"/>
                <w:numId w:val="1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Segoe UI"/>
                <w:sz w:val="20"/>
                <w:szCs w:val="20"/>
                <w:lang w:val="en-GB"/>
              </w:rPr>
            </w:pPr>
            <w:r w:rsidRPr="00D51E5F">
              <w:rPr>
                <w:rFonts w:ascii="Century Gothic" w:hAnsi="Century Gothic" w:cs="Segoe UI"/>
                <w:sz w:val="20"/>
                <w:szCs w:val="20"/>
                <w:lang w:val="en-GB"/>
              </w:rPr>
              <w:t>suffixes (vowel letters</w:t>
            </w:r>
          </w:p>
          <w:p w14:paraId="4150643F" w14:textId="0C021C78" w:rsidR="00221B66" w:rsidRPr="005758B6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71CDC19" w14:textId="77777777" w:rsidR="005758B6" w:rsidRPr="005758B6" w:rsidRDefault="005758B6" w:rsidP="005758B6">
            <w:pPr>
              <w:pStyle w:val="paragraph"/>
              <w:numPr>
                <w:ilvl w:val="0"/>
                <w:numId w:val="12"/>
              </w:numPr>
              <w:spacing w:after="0"/>
              <w:textAlignment w:val="baseline"/>
              <w:rPr>
                <w:rFonts w:ascii="Century Gothic" w:hAnsi="Century Gothic" w:cs="Times"/>
                <w:sz w:val="20"/>
                <w:szCs w:val="20"/>
              </w:rPr>
            </w:pPr>
            <w:r w:rsidRPr="005758B6">
              <w:rPr>
                <w:rFonts w:ascii="Century Gothic" w:hAnsi="Century Gothic" w:cs="Times"/>
                <w:sz w:val="20"/>
                <w:szCs w:val="20"/>
              </w:rPr>
              <w:t>-</w:t>
            </w:r>
            <w:proofErr w:type="spellStart"/>
            <w:r w:rsidRPr="005758B6">
              <w:rPr>
                <w:rFonts w:ascii="Century Gothic" w:hAnsi="Century Gothic" w:cs="Times"/>
                <w:sz w:val="20"/>
                <w:szCs w:val="20"/>
              </w:rPr>
              <w:t>sion</w:t>
            </w:r>
            <w:proofErr w:type="spellEnd"/>
            <w:r w:rsidRPr="005758B6">
              <w:rPr>
                <w:rFonts w:ascii="Century Gothic" w:hAnsi="Century Gothic" w:cs="Times"/>
                <w:sz w:val="20"/>
                <w:szCs w:val="20"/>
              </w:rPr>
              <w:t xml:space="preserve"> and -</w:t>
            </w:r>
            <w:proofErr w:type="spellStart"/>
            <w:r w:rsidRPr="005758B6">
              <w:rPr>
                <w:rFonts w:ascii="Century Gothic" w:hAnsi="Century Gothic" w:cs="Times"/>
                <w:sz w:val="20"/>
                <w:szCs w:val="20"/>
              </w:rPr>
              <w:t>tion</w:t>
            </w:r>
            <w:proofErr w:type="spellEnd"/>
            <w:r w:rsidRPr="005758B6">
              <w:rPr>
                <w:rFonts w:ascii="Century Gothic" w:hAnsi="Century Gothic" w:cs="Times"/>
                <w:sz w:val="20"/>
                <w:szCs w:val="20"/>
              </w:rPr>
              <w:t xml:space="preserve"> ending</w:t>
            </w:r>
          </w:p>
          <w:p w14:paraId="3220B86C" w14:textId="77777777" w:rsidR="00803524" w:rsidRDefault="005758B6" w:rsidP="005758B6">
            <w:pPr>
              <w:pStyle w:val="paragraph"/>
              <w:numPr>
                <w:ilvl w:val="0"/>
                <w:numId w:val="12"/>
              </w:numPr>
              <w:spacing w:after="0"/>
              <w:textAlignment w:val="baseline"/>
              <w:rPr>
                <w:rFonts w:ascii="Century Gothic" w:hAnsi="Century Gothic" w:cs="Times"/>
                <w:sz w:val="20"/>
                <w:szCs w:val="20"/>
              </w:rPr>
            </w:pPr>
            <w:r w:rsidRPr="005758B6">
              <w:rPr>
                <w:rFonts w:ascii="Century Gothic" w:hAnsi="Century Gothic" w:cs="Times"/>
                <w:sz w:val="20"/>
                <w:szCs w:val="20"/>
              </w:rPr>
              <w:t>in- and il prefix</w:t>
            </w:r>
          </w:p>
          <w:p w14:paraId="4422A35F" w14:textId="0B58972B" w:rsidR="00221B66" w:rsidRPr="005758B6" w:rsidRDefault="005758B6" w:rsidP="005758B6">
            <w:pPr>
              <w:pStyle w:val="paragraph"/>
              <w:numPr>
                <w:ilvl w:val="0"/>
                <w:numId w:val="12"/>
              </w:numPr>
              <w:spacing w:after="0"/>
              <w:textAlignment w:val="baseline"/>
              <w:rPr>
                <w:rFonts w:ascii="Century Gothic" w:hAnsi="Century Gothic" w:cs="Times"/>
                <w:sz w:val="20"/>
                <w:szCs w:val="20"/>
              </w:rPr>
            </w:pPr>
            <w:r w:rsidRPr="005758B6">
              <w:rPr>
                <w:rFonts w:ascii="Century Gothic" w:hAnsi="Century Gothic" w:cs="Times"/>
                <w:sz w:val="20"/>
                <w:szCs w:val="20"/>
                <w:lang w:val="en-US"/>
              </w:rPr>
              <w:t xml:space="preserve"> im- and </w:t>
            </w:r>
            <w:proofErr w:type="spellStart"/>
            <w:r w:rsidRPr="005758B6">
              <w:rPr>
                <w:rFonts w:ascii="Century Gothic" w:hAnsi="Century Gothic" w:cs="Times"/>
                <w:sz w:val="20"/>
                <w:szCs w:val="20"/>
                <w:lang w:val="en-US"/>
              </w:rPr>
              <w:t>ir</w:t>
            </w:r>
            <w:proofErr w:type="spellEnd"/>
            <w:r w:rsidR="00803524">
              <w:rPr>
                <w:rFonts w:ascii="Century Gothic" w:hAnsi="Century Gothic" w:cs="Times"/>
                <w:sz w:val="20"/>
                <w:szCs w:val="20"/>
                <w:lang w:val="en-US"/>
              </w:rPr>
              <w:t xml:space="preserve"> </w:t>
            </w:r>
            <w:r w:rsidRPr="005758B6">
              <w:rPr>
                <w:rFonts w:ascii="Century Gothic" w:hAnsi="Century Gothic" w:cs="Times"/>
                <w:sz w:val="20"/>
                <w:szCs w:val="20"/>
                <w:lang w:val="en-US"/>
              </w:rPr>
              <w:t>prefix</w:t>
            </w:r>
          </w:p>
        </w:tc>
      </w:tr>
      <w:tr w:rsidR="00221B66" w14:paraId="3B7DD49D" w14:textId="77777777" w:rsidTr="00221B66">
        <w:tc>
          <w:tcPr>
            <w:tcW w:w="1527" w:type="dxa"/>
            <w:shd w:val="clear" w:color="auto" w:fill="00B050"/>
          </w:tcPr>
          <w:p w14:paraId="64A8252A" w14:textId="63DD53D0" w:rsidR="00221B66" w:rsidRPr="00221B66" w:rsidRDefault="00221B66" w:rsidP="00221B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13782" w:type="dxa"/>
            <w:gridSpan w:val="6"/>
          </w:tcPr>
          <w:p w14:paraId="7944D978" w14:textId="6068AC81" w:rsidR="00221B66" w:rsidRPr="00931D4E" w:rsidRDefault="00221B66" w:rsidP="00221B66">
            <w:pPr>
              <w:rPr>
                <w:rFonts w:ascii="Century Gothic" w:hAnsi="Century Gothic"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 xml:space="preserve">Children will write with consistency in size and proportion of letters and spacing within and between words, using the correct formation of handwriting </w:t>
            </w:r>
            <w:proofErr w:type="gramStart"/>
            <w:r w:rsidRPr="00931D4E">
              <w:rPr>
                <w:rFonts w:ascii="Century Gothic" w:hAnsi="Century Gothic"/>
                <w:sz w:val="20"/>
                <w:szCs w:val="20"/>
              </w:rPr>
              <w:t>joins</w:t>
            </w:r>
            <w:proofErr w:type="gramEnd"/>
            <w:r w:rsidRPr="00931D4E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3454FD15" w14:textId="77777777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</w:tr>
      <w:tr w:rsidR="00221B66" w14:paraId="6D45A908" w14:textId="77777777" w:rsidTr="008D7ABB">
        <w:tc>
          <w:tcPr>
            <w:tcW w:w="15309" w:type="dxa"/>
            <w:gridSpan w:val="7"/>
          </w:tcPr>
          <w:p w14:paraId="4EA00DFE" w14:textId="77777777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</w:tr>
    </w:tbl>
    <w:p w14:paraId="2BE95BC6" w14:textId="7F6FD496" w:rsidR="00142958" w:rsidRPr="00142958" w:rsidRDefault="00142958" w:rsidP="00142958">
      <w:pPr>
        <w:jc w:val="center"/>
        <w:rPr>
          <w:rFonts w:ascii="Century Gothic" w:eastAsia="Calibri" w:hAnsi="Century Gothic" w:cs="Calibri"/>
          <w:sz w:val="32"/>
          <w:szCs w:val="32"/>
        </w:rPr>
      </w:pPr>
    </w:p>
    <w:sectPr w:rsidR="00142958" w:rsidRPr="00142958" w:rsidSect="00816349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A52E1" w14:textId="77777777" w:rsidR="004917B2" w:rsidRDefault="004917B2" w:rsidP="00142958">
      <w:r>
        <w:separator/>
      </w:r>
    </w:p>
  </w:endnote>
  <w:endnote w:type="continuationSeparator" w:id="0">
    <w:p w14:paraId="6200FAAA" w14:textId="77777777" w:rsidR="004917B2" w:rsidRDefault="004917B2" w:rsidP="00142958">
      <w:r>
        <w:continuationSeparator/>
      </w:r>
    </w:p>
  </w:endnote>
  <w:endnote w:type="continuationNotice" w:id="1">
    <w:p w14:paraId="5DE58025" w14:textId="77777777" w:rsidR="004917B2" w:rsidRDefault="004917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5D3C2" w14:textId="77777777" w:rsidR="004917B2" w:rsidRDefault="004917B2" w:rsidP="00142958">
      <w:r>
        <w:separator/>
      </w:r>
    </w:p>
  </w:footnote>
  <w:footnote w:type="continuationSeparator" w:id="0">
    <w:p w14:paraId="3E83D668" w14:textId="77777777" w:rsidR="004917B2" w:rsidRDefault="004917B2" w:rsidP="00142958">
      <w:r>
        <w:continuationSeparator/>
      </w:r>
    </w:p>
  </w:footnote>
  <w:footnote w:type="continuationNotice" w:id="1">
    <w:p w14:paraId="42F52D1B" w14:textId="77777777" w:rsidR="004917B2" w:rsidRDefault="004917B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00D4F"/>
    <w:multiLevelType w:val="hybridMultilevel"/>
    <w:tmpl w:val="9DC87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C30BB"/>
    <w:multiLevelType w:val="hybridMultilevel"/>
    <w:tmpl w:val="5A12F062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 w15:restartNumberingAfterBreak="0">
    <w:nsid w:val="1F4438B8"/>
    <w:multiLevelType w:val="hybridMultilevel"/>
    <w:tmpl w:val="6D5CE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D076C"/>
    <w:multiLevelType w:val="hybridMultilevel"/>
    <w:tmpl w:val="C1824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0915F8"/>
    <w:multiLevelType w:val="hybridMultilevel"/>
    <w:tmpl w:val="DF10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84226"/>
    <w:multiLevelType w:val="hybridMultilevel"/>
    <w:tmpl w:val="DBA297AA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 w15:restartNumberingAfterBreak="0">
    <w:nsid w:val="488134C0"/>
    <w:multiLevelType w:val="hybridMultilevel"/>
    <w:tmpl w:val="F0101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C33CBA"/>
    <w:multiLevelType w:val="hybridMultilevel"/>
    <w:tmpl w:val="A41A1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BC5C3E"/>
    <w:multiLevelType w:val="hybridMultilevel"/>
    <w:tmpl w:val="D2C6A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31737"/>
    <w:multiLevelType w:val="hybridMultilevel"/>
    <w:tmpl w:val="B45A8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C67D7A"/>
    <w:multiLevelType w:val="hybridMultilevel"/>
    <w:tmpl w:val="39968CCC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 w15:restartNumberingAfterBreak="0">
    <w:nsid w:val="690108B0"/>
    <w:multiLevelType w:val="hybridMultilevel"/>
    <w:tmpl w:val="E8CEA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84740B"/>
    <w:multiLevelType w:val="hybridMultilevel"/>
    <w:tmpl w:val="40D24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F22A64"/>
    <w:multiLevelType w:val="hybridMultilevel"/>
    <w:tmpl w:val="D0E6C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0894984">
    <w:abstractNumId w:val="9"/>
  </w:num>
  <w:num w:numId="2" w16cid:durableId="1938823531">
    <w:abstractNumId w:val="8"/>
  </w:num>
  <w:num w:numId="3" w16cid:durableId="1757970192">
    <w:abstractNumId w:val="11"/>
  </w:num>
  <w:num w:numId="4" w16cid:durableId="45378197">
    <w:abstractNumId w:val="2"/>
  </w:num>
  <w:num w:numId="5" w16cid:durableId="1931306778">
    <w:abstractNumId w:val="4"/>
  </w:num>
  <w:num w:numId="6" w16cid:durableId="1005547100">
    <w:abstractNumId w:val="0"/>
  </w:num>
  <w:num w:numId="7" w16cid:durableId="402021035">
    <w:abstractNumId w:val="3"/>
  </w:num>
  <w:num w:numId="8" w16cid:durableId="1095249451">
    <w:abstractNumId w:val="13"/>
  </w:num>
  <w:num w:numId="9" w16cid:durableId="1063211111">
    <w:abstractNumId w:val="6"/>
  </w:num>
  <w:num w:numId="10" w16cid:durableId="23141543">
    <w:abstractNumId w:val="7"/>
  </w:num>
  <w:num w:numId="11" w16cid:durableId="1345353658">
    <w:abstractNumId w:val="12"/>
  </w:num>
  <w:num w:numId="12" w16cid:durableId="1648314578">
    <w:abstractNumId w:val="10"/>
  </w:num>
  <w:num w:numId="13" w16cid:durableId="1742098697">
    <w:abstractNumId w:val="1"/>
  </w:num>
  <w:num w:numId="14" w16cid:durableId="13655239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958"/>
    <w:rsid w:val="00005C31"/>
    <w:rsid w:val="000462DB"/>
    <w:rsid w:val="00050C2A"/>
    <w:rsid w:val="00071F5B"/>
    <w:rsid w:val="00091120"/>
    <w:rsid w:val="000B28B4"/>
    <w:rsid w:val="000E3CAD"/>
    <w:rsid w:val="000E6599"/>
    <w:rsid w:val="00116CA3"/>
    <w:rsid w:val="00142958"/>
    <w:rsid w:val="00150D6B"/>
    <w:rsid w:val="00153B0A"/>
    <w:rsid w:val="00197DFD"/>
    <w:rsid w:val="001A4F43"/>
    <w:rsid w:val="001A7823"/>
    <w:rsid w:val="001B0EF1"/>
    <w:rsid w:val="001B3B78"/>
    <w:rsid w:val="001D3FCA"/>
    <w:rsid w:val="001D402B"/>
    <w:rsid w:val="001D5082"/>
    <w:rsid w:val="001E61FA"/>
    <w:rsid w:val="001F0A72"/>
    <w:rsid w:val="00221B66"/>
    <w:rsid w:val="00235A26"/>
    <w:rsid w:val="002A4783"/>
    <w:rsid w:val="002D375C"/>
    <w:rsid w:val="002E2A81"/>
    <w:rsid w:val="003066F1"/>
    <w:rsid w:val="00314B10"/>
    <w:rsid w:val="00337D23"/>
    <w:rsid w:val="0036225F"/>
    <w:rsid w:val="0036643B"/>
    <w:rsid w:val="00375859"/>
    <w:rsid w:val="00376C43"/>
    <w:rsid w:val="003A34EF"/>
    <w:rsid w:val="003A722E"/>
    <w:rsid w:val="003B0626"/>
    <w:rsid w:val="003E5285"/>
    <w:rsid w:val="003E5D18"/>
    <w:rsid w:val="00416108"/>
    <w:rsid w:val="0045335A"/>
    <w:rsid w:val="00454C6A"/>
    <w:rsid w:val="004676FB"/>
    <w:rsid w:val="004900B9"/>
    <w:rsid w:val="004917B2"/>
    <w:rsid w:val="004A480D"/>
    <w:rsid w:val="004E32C8"/>
    <w:rsid w:val="004E64DC"/>
    <w:rsid w:val="004F4328"/>
    <w:rsid w:val="005758B6"/>
    <w:rsid w:val="005A0223"/>
    <w:rsid w:val="005A054A"/>
    <w:rsid w:val="005A0888"/>
    <w:rsid w:val="005F3EE0"/>
    <w:rsid w:val="00611612"/>
    <w:rsid w:val="00675A58"/>
    <w:rsid w:val="006B243E"/>
    <w:rsid w:val="00717C96"/>
    <w:rsid w:val="007205E4"/>
    <w:rsid w:val="00753CF2"/>
    <w:rsid w:val="00784B68"/>
    <w:rsid w:val="007A3CD4"/>
    <w:rsid w:val="007A5927"/>
    <w:rsid w:val="007C1D13"/>
    <w:rsid w:val="007C575B"/>
    <w:rsid w:val="007E10B0"/>
    <w:rsid w:val="007E6E1C"/>
    <w:rsid w:val="00803524"/>
    <w:rsid w:val="00816349"/>
    <w:rsid w:val="00832E95"/>
    <w:rsid w:val="00832F68"/>
    <w:rsid w:val="00834B08"/>
    <w:rsid w:val="00842CE6"/>
    <w:rsid w:val="008752E2"/>
    <w:rsid w:val="00886299"/>
    <w:rsid w:val="00891C40"/>
    <w:rsid w:val="008D08D9"/>
    <w:rsid w:val="008E4635"/>
    <w:rsid w:val="009048D6"/>
    <w:rsid w:val="009445D5"/>
    <w:rsid w:val="00946ADA"/>
    <w:rsid w:val="0097229C"/>
    <w:rsid w:val="009C1093"/>
    <w:rsid w:val="00A01B4D"/>
    <w:rsid w:val="00A306BB"/>
    <w:rsid w:val="00A81552"/>
    <w:rsid w:val="00A8185A"/>
    <w:rsid w:val="00A86C3F"/>
    <w:rsid w:val="00AA7C14"/>
    <w:rsid w:val="00AF0719"/>
    <w:rsid w:val="00B202A4"/>
    <w:rsid w:val="00B35FF9"/>
    <w:rsid w:val="00B57E0D"/>
    <w:rsid w:val="00B71BA0"/>
    <w:rsid w:val="00B8341C"/>
    <w:rsid w:val="00B936D1"/>
    <w:rsid w:val="00BA3674"/>
    <w:rsid w:val="00BB76F9"/>
    <w:rsid w:val="00BC412E"/>
    <w:rsid w:val="00C1493D"/>
    <w:rsid w:val="00C24802"/>
    <w:rsid w:val="00C27331"/>
    <w:rsid w:val="00C34408"/>
    <w:rsid w:val="00C8103B"/>
    <w:rsid w:val="00C90444"/>
    <w:rsid w:val="00C92327"/>
    <w:rsid w:val="00CC6971"/>
    <w:rsid w:val="00CD021D"/>
    <w:rsid w:val="00D3462D"/>
    <w:rsid w:val="00D408FC"/>
    <w:rsid w:val="00D457AE"/>
    <w:rsid w:val="00D51E5F"/>
    <w:rsid w:val="00D754A0"/>
    <w:rsid w:val="00D93EA6"/>
    <w:rsid w:val="00D97450"/>
    <w:rsid w:val="00DB1403"/>
    <w:rsid w:val="00E71202"/>
    <w:rsid w:val="00E8124F"/>
    <w:rsid w:val="00EC2F90"/>
    <w:rsid w:val="00EC4427"/>
    <w:rsid w:val="00EE3D3E"/>
    <w:rsid w:val="00F05EE1"/>
    <w:rsid w:val="00F267B0"/>
    <w:rsid w:val="00F63C7E"/>
    <w:rsid w:val="00F85DE4"/>
    <w:rsid w:val="00FA21E8"/>
    <w:rsid w:val="00FF7389"/>
    <w:rsid w:val="2A6F262D"/>
    <w:rsid w:val="53A203ED"/>
    <w:rsid w:val="57EB9D0F"/>
    <w:rsid w:val="6BB0C936"/>
    <w:rsid w:val="6D4B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E8EA89"/>
  <w15:chartTrackingRefBased/>
  <w15:docId w15:val="{5B21A9E5-5CF6-402B-B63A-B4C6B845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4295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kern w:val="0"/>
      <w:sz w:val="24"/>
      <w:szCs w:val="24"/>
      <w:u w:color="000000"/>
      <w:bdr w:val="nil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29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2958"/>
    <w:rPr>
      <w:rFonts w:ascii="Times New Roman" w:eastAsia="Arial Unicode MS" w:hAnsi="Arial Unicode MS" w:cs="Arial Unicode MS"/>
      <w:color w:val="000000"/>
      <w:kern w:val="0"/>
      <w:sz w:val="24"/>
      <w:szCs w:val="24"/>
      <w:u w:color="000000"/>
      <w:bdr w:val="nil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429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2958"/>
    <w:rPr>
      <w:rFonts w:ascii="Times New Roman" w:eastAsia="Arial Unicode MS" w:hAnsi="Arial Unicode MS" w:cs="Arial Unicode MS"/>
      <w:color w:val="000000"/>
      <w:kern w:val="0"/>
      <w:sz w:val="24"/>
      <w:szCs w:val="24"/>
      <w:u w:color="000000"/>
      <w:bdr w:val="nil"/>
      <w:lang w:val="en-US"/>
      <w14:ligatures w14:val="none"/>
    </w:rPr>
  </w:style>
  <w:style w:type="table" w:styleId="TableGrid">
    <w:name w:val="Table Grid"/>
    <w:basedOn w:val="TableNormal"/>
    <w:uiPriority w:val="39"/>
    <w:rsid w:val="001429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orfulList-Accent12">
    <w:name w:val="Colorful List - Accent 12"/>
    <w:uiPriority w:val="34"/>
    <w:qFormat/>
    <w:rsid w:val="00142958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line="251" w:lineRule="auto"/>
      <w:ind w:left="720"/>
    </w:pPr>
    <w:rPr>
      <w:rFonts w:ascii="Calibri" w:eastAsia="Calibri" w:hAnsi="Calibri" w:cs="Calibri"/>
      <w:color w:val="000000"/>
      <w:kern w:val="0"/>
      <w:u w:color="000000"/>
      <w:bdr w:val="nil"/>
      <w:lang w:val="en-US"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81634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bdr w:val="none" w:sz="0" w:space="0" w:color="auto"/>
      <w:lang w:val="en-GB"/>
    </w:rPr>
  </w:style>
  <w:style w:type="paragraph" w:customStyle="1" w:styleId="paragraph">
    <w:name w:val="paragraph"/>
    <w:basedOn w:val="Normal"/>
    <w:rsid w:val="0009112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hAnsi="Times New Roman" w:cs="Times New Roman"/>
      <w:color w:val="auto"/>
      <w:bdr w:val="none" w:sz="0" w:space="0" w:color="auto"/>
      <w:lang w:val="en-GB" w:eastAsia="en-GB"/>
    </w:rPr>
  </w:style>
  <w:style w:type="character" w:customStyle="1" w:styleId="normaltextrun">
    <w:name w:val="normaltextrun"/>
    <w:basedOn w:val="DefaultParagraphFont"/>
    <w:rsid w:val="00091120"/>
  </w:style>
  <w:style w:type="character" w:customStyle="1" w:styleId="eop">
    <w:name w:val="eop"/>
    <w:basedOn w:val="DefaultParagraphFont"/>
    <w:rsid w:val="00091120"/>
  </w:style>
  <w:style w:type="character" w:customStyle="1" w:styleId="scxw262602667">
    <w:name w:val="scxw262602667"/>
    <w:basedOn w:val="DefaultParagraphFont"/>
    <w:rsid w:val="007C5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0F6250A32CAB4088482CD90AB145B0" ma:contentTypeVersion="14" ma:contentTypeDescription="Create a new document." ma:contentTypeScope="" ma:versionID="5b9f052d13745d6feafe1d2ec4084ead">
  <xsd:schema xmlns:xsd="http://www.w3.org/2001/XMLSchema" xmlns:xs="http://www.w3.org/2001/XMLSchema" xmlns:p="http://schemas.microsoft.com/office/2006/metadata/properties" xmlns:ns2="06392d52-54bb-4981-85a8-bfd1373fa3f0" xmlns:ns3="18181757-a2db-4a7e-98b2-8fa34ceed0da" targetNamespace="http://schemas.microsoft.com/office/2006/metadata/properties" ma:root="true" ma:fieldsID="9b659091472cdd48a63073699b792e2d" ns2:_="" ns3:_="">
    <xsd:import namespace="06392d52-54bb-4981-85a8-bfd1373fa3f0"/>
    <xsd:import namespace="18181757-a2db-4a7e-98b2-8fa34ceed0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92d52-54bb-4981-85a8-bfd1373fa3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81757-a2db-4a7e-98b2-8fa34ceed0da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392d52-54bb-4981-85a8-bfd1373fa3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0B76DBF-B552-4E90-81E6-D222B898EA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392d52-54bb-4981-85a8-bfd1373fa3f0"/>
    <ds:schemaRef ds:uri="18181757-a2db-4a7e-98b2-8fa34ceed0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13EAB4-64C9-4864-9708-543EB310B7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405DAC-7091-486E-B63B-790C84450623}">
  <ds:schemaRefs>
    <ds:schemaRef ds:uri="http://schemas.microsoft.com/office/2006/metadata/properties"/>
    <ds:schemaRef ds:uri="http://schemas.microsoft.com/office/infopath/2007/PartnerControls"/>
    <ds:schemaRef ds:uri="06392d52-54bb-4981-85a8-bfd1373fa3f0"/>
  </ds:schemaRefs>
</ds:datastoreItem>
</file>

<file path=docMetadata/LabelInfo.xml><?xml version="1.0" encoding="utf-8"?>
<clbl:labelList xmlns:clbl="http://schemas.microsoft.com/office/2020/mipLabelMetadata">
  <clbl:label id="{2d300875-99c7-43b0-9943-fac536179d59}" enabled="0" method="" siteId="{2d300875-99c7-43b0-9943-fac536179d5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Ingall</dc:creator>
  <cp:keywords/>
  <dc:description/>
  <cp:lastModifiedBy>Melanie Pickford</cp:lastModifiedBy>
  <cp:revision>5</cp:revision>
  <cp:lastPrinted>2025-01-08T15:24:00Z</cp:lastPrinted>
  <dcterms:created xsi:type="dcterms:W3CDTF">2025-03-20T14:11:00Z</dcterms:created>
  <dcterms:modified xsi:type="dcterms:W3CDTF">2025-03-20T14:18:00Z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0x010100F60F6250A32CAB4088482CD90AB145B0</vt:lpwstr>
  </property>
  <property fmtid="{D5CDD505-2E9C-101B-9397-08002B2CF9AE}" pid="3" name="MediaServiceImageTags">
    <vt:lpwstr/>
  </property>
</Properties>
</file>